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4EA8FC" w14:textId="205AB511" w:rsidR="00500CD3" w:rsidRPr="00367FBE" w:rsidRDefault="00500CD3" w:rsidP="00500CD3">
      <w:pPr>
        <w:tabs>
          <w:tab w:val="left" w:pos="1985"/>
        </w:tabs>
        <w:spacing w:after="60"/>
        <w:rPr>
          <w:rFonts w:ascii="Arial" w:hAnsi="Arial" w:cs="Arial"/>
          <w:b/>
          <w:bCs/>
          <w:noProof/>
          <w:sz w:val="24"/>
          <w:szCs w:val="26"/>
        </w:rPr>
      </w:pPr>
      <w:bookmarkStart w:id="0" w:name="_Hlk78207062"/>
      <w:r w:rsidRPr="00B30C31">
        <w:rPr>
          <w:rFonts w:ascii="Arial" w:hAnsi="Arial" w:cs="Arial"/>
          <w:b/>
          <w:bCs/>
          <w:noProof/>
          <w:sz w:val="24"/>
          <w:szCs w:val="26"/>
        </w:rPr>
        <w:t>3GPP TSG RAN WG1 #10</w:t>
      </w:r>
      <w:r w:rsidR="00221264">
        <w:rPr>
          <w:rFonts w:ascii="Arial" w:hAnsi="Arial" w:cs="Arial"/>
          <w:b/>
          <w:bCs/>
          <w:noProof/>
          <w:sz w:val="24"/>
          <w:szCs w:val="26"/>
        </w:rPr>
        <w:t>6</w:t>
      </w:r>
      <w:r w:rsidR="00BF12A6">
        <w:rPr>
          <w:rFonts w:ascii="Arial" w:hAnsi="Arial" w:cs="Arial" w:hint="eastAsia"/>
          <w:b/>
          <w:bCs/>
          <w:noProof/>
          <w:sz w:val="24"/>
          <w:szCs w:val="26"/>
        </w:rPr>
        <w:t>b</w:t>
      </w:r>
      <w:r w:rsidR="00BF12A6">
        <w:rPr>
          <w:rFonts w:ascii="Arial" w:hAnsi="Arial" w:cs="Arial"/>
          <w:b/>
          <w:bCs/>
          <w:noProof/>
          <w:sz w:val="24"/>
          <w:szCs w:val="26"/>
        </w:rPr>
        <w:t>is</w:t>
      </w:r>
      <w:r w:rsidRPr="00B30C31">
        <w:rPr>
          <w:rFonts w:ascii="Arial" w:hAnsi="Arial" w:cs="Arial"/>
          <w:b/>
          <w:bCs/>
          <w:noProof/>
          <w:sz w:val="24"/>
          <w:szCs w:val="26"/>
        </w:rPr>
        <w:t xml:space="preserve">-e                             </w:t>
      </w:r>
      <w:r w:rsidR="00BF12A6">
        <w:rPr>
          <w:rFonts w:ascii="Arial" w:hAnsi="Arial" w:cs="Arial"/>
          <w:b/>
          <w:bCs/>
          <w:noProof/>
          <w:sz w:val="24"/>
          <w:szCs w:val="26"/>
        </w:rPr>
        <w:t xml:space="preserve">  </w:t>
      </w:r>
      <w:r w:rsidR="007E49B4">
        <w:rPr>
          <w:rFonts w:ascii="Arial" w:hAnsi="Arial" w:cs="Arial"/>
          <w:b/>
          <w:bCs/>
          <w:noProof/>
          <w:sz w:val="24"/>
          <w:szCs w:val="26"/>
        </w:rPr>
        <w:t xml:space="preserve"> </w:t>
      </w:r>
      <w:r w:rsidRPr="00B30C31">
        <w:rPr>
          <w:rFonts w:ascii="Arial" w:hAnsi="Arial" w:cs="Arial"/>
          <w:b/>
          <w:bCs/>
          <w:noProof/>
          <w:sz w:val="24"/>
          <w:szCs w:val="26"/>
        </w:rPr>
        <w:t xml:space="preserve">     R1-2</w:t>
      </w:r>
      <w:r>
        <w:rPr>
          <w:rFonts w:ascii="Arial" w:hAnsi="Arial" w:cs="Arial"/>
          <w:b/>
          <w:bCs/>
          <w:noProof/>
          <w:sz w:val="24"/>
          <w:szCs w:val="26"/>
        </w:rPr>
        <w:t>1</w:t>
      </w:r>
      <w:r w:rsidR="00E16F21">
        <w:rPr>
          <w:rFonts w:ascii="Arial" w:hAnsi="Arial" w:cs="Arial"/>
          <w:b/>
          <w:bCs/>
          <w:noProof/>
          <w:sz w:val="24"/>
          <w:szCs w:val="26"/>
        </w:rPr>
        <w:t>09810</w:t>
      </w:r>
    </w:p>
    <w:p w14:paraId="2CB5B460" w14:textId="21911C63" w:rsidR="00500CD3" w:rsidRPr="0066751E" w:rsidRDefault="00500CD3" w:rsidP="00500CD3">
      <w:pPr>
        <w:tabs>
          <w:tab w:val="left" w:pos="1985"/>
        </w:tabs>
        <w:spacing w:after="240"/>
        <w:rPr>
          <w:rFonts w:ascii="Arial" w:hAnsi="Arial" w:cs="Arial"/>
          <w:b/>
          <w:bCs/>
          <w:noProof/>
          <w:sz w:val="24"/>
          <w:szCs w:val="26"/>
        </w:rPr>
      </w:pPr>
      <w:r w:rsidRPr="0066751E">
        <w:rPr>
          <w:rFonts w:ascii="Arial" w:hAnsi="Arial" w:cs="Arial"/>
          <w:b/>
          <w:bCs/>
          <w:noProof/>
          <w:sz w:val="24"/>
          <w:szCs w:val="26"/>
        </w:rPr>
        <w:t xml:space="preserve">e-Meeting, </w:t>
      </w:r>
      <w:r w:rsidR="00BF12A6">
        <w:rPr>
          <w:rFonts w:ascii="Arial" w:hAnsi="Arial" w:cs="Arial"/>
          <w:b/>
          <w:bCs/>
          <w:noProof/>
          <w:sz w:val="24"/>
          <w:szCs w:val="26"/>
        </w:rPr>
        <w:t>October</w:t>
      </w:r>
      <w:r w:rsidRPr="001261F1">
        <w:rPr>
          <w:rFonts w:ascii="Arial" w:hAnsi="Arial" w:cs="Arial"/>
          <w:b/>
          <w:bCs/>
          <w:noProof/>
          <w:sz w:val="24"/>
          <w:szCs w:val="26"/>
        </w:rPr>
        <w:t xml:space="preserve"> 1</w:t>
      </w:r>
      <w:r w:rsidR="00BF12A6">
        <w:rPr>
          <w:rFonts w:ascii="Arial" w:hAnsi="Arial" w:cs="Arial"/>
          <w:b/>
          <w:bCs/>
          <w:noProof/>
          <w:sz w:val="24"/>
          <w:szCs w:val="26"/>
        </w:rPr>
        <w:t>1</w:t>
      </w:r>
      <w:r w:rsidRPr="001261F1">
        <w:rPr>
          <w:rFonts w:ascii="Arial" w:hAnsi="Arial" w:cs="Arial"/>
          <w:b/>
          <w:bCs/>
          <w:noProof/>
          <w:sz w:val="24"/>
          <w:szCs w:val="26"/>
          <w:vertAlign w:val="superscript"/>
        </w:rPr>
        <w:t>th</w:t>
      </w:r>
      <w:r w:rsidRPr="001261F1">
        <w:rPr>
          <w:rFonts w:ascii="Arial" w:hAnsi="Arial" w:cs="Arial"/>
          <w:b/>
          <w:bCs/>
          <w:noProof/>
          <w:sz w:val="24"/>
          <w:szCs w:val="26"/>
        </w:rPr>
        <w:t xml:space="preserve"> – </w:t>
      </w:r>
      <w:r w:rsidR="00BF12A6">
        <w:rPr>
          <w:rFonts w:ascii="Arial" w:hAnsi="Arial" w:cs="Arial"/>
          <w:b/>
          <w:bCs/>
          <w:noProof/>
          <w:sz w:val="24"/>
          <w:szCs w:val="26"/>
        </w:rPr>
        <w:t>19</w:t>
      </w:r>
      <w:r w:rsidRPr="001261F1">
        <w:rPr>
          <w:rFonts w:ascii="Arial" w:hAnsi="Arial" w:cs="Arial"/>
          <w:b/>
          <w:bCs/>
          <w:noProof/>
          <w:sz w:val="24"/>
          <w:szCs w:val="26"/>
          <w:vertAlign w:val="superscript"/>
        </w:rPr>
        <w:t>th</w:t>
      </w:r>
      <w:r w:rsidRPr="001261F1">
        <w:rPr>
          <w:rFonts w:ascii="Arial" w:hAnsi="Arial" w:cs="Arial"/>
          <w:b/>
          <w:bCs/>
          <w:noProof/>
          <w:sz w:val="24"/>
          <w:szCs w:val="26"/>
        </w:rPr>
        <w:t xml:space="preserve">, </w:t>
      </w:r>
      <w:r>
        <w:rPr>
          <w:rFonts w:ascii="Arial" w:hAnsi="Arial" w:cs="Arial"/>
          <w:b/>
          <w:bCs/>
          <w:noProof/>
          <w:sz w:val="24"/>
          <w:szCs w:val="26"/>
        </w:rPr>
        <w:t>2021</w:t>
      </w:r>
    </w:p>
    <w:bookmarkEnd w:id="0"/>
    <w:p w14:paraId="744138CD" w14:textId="33DBC2FF" w:rsidR="00491D04" w:rsidRPr="00367FBE" w:rsidRDefault="00B015C3" w:rsidP="00C02370">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t>ETRI</w:t>
      </w:r>
    </w:p>
    <w:p w14:paraId="052D08E3" w14:textId="035DA725" w:rsidR="00491D04" w:rsidRPr="00C02370" w:rsidRDefault="00491D04" w:rsidP="00C02370">
      <w:pPr>
        <w:tabs>
          <w:tab w:val="left" w:pos="1860"/>
          <w:tab w:val="left" w:pos="3280"/>
        </w:tabs>
        <w:spacing w:after="60"/>
        <w:jc w:val="left"/>
        <w:rPr>
          <w:rFonts w:ascii="Arial" w:hAnsi="Arial" w:cs="Arial"/>
          <w:b/>
          <w:sz w:val="24"/>
          <w:szCs w:val="26"/>
          <w:lang w:val="en-US"/>
        </w:rPr>
      </w:pPr>
      <w:bookmarkStart w:id="1" w:name="_Hlk23925924"/>
      <w:r w:rsidRPr="00367FBE">
        <w:rPr>
          <w:rFonts w:ascii="Arial" w:hAnsi="Arial" w:cs="Arial"/>
          <w:b/>
          <w:sz w:val="24"/>
          <w:szCs w:val="26"/>
          <w:lang w:val="en-US"/>
        </w:rPr>
        <w:t>Title:</w:t>
      </w:r>
      <w:bookmarkStart w:id="2" w:name="Title"/>
      <w:bookmarkEnd w:id="2"/>
      <w:r w:rsidR="00CF6632" w:rsidRPr="00367FBE">
        <w:rPr>
          <w:rFonts w:ascii="Arial" w:hAnsi="Arial" w:cs="Arial"/>
          <w:b/>
          <w:sz w:val="24"/>
          <w:szCs w:val="26"/>
          <w:lang w:val="en-US"/>
        </w:rPr>
        <w:tab/>
      </w:r>
      <w:r w:rsidR="00A27373">
        <w:rPr>
          <w:rFonts w:ascii="Arial" w:hAnsi="Arial" w:cs="Arial"/>
          <w:b/>
          <w:sz w:val="24"/>
          <w:szCs w:val="26"/>
          <w:lang w:val="en-US"/>
        </w:rPr>
        <w:t>E</w:t>
      </w:r>
      <w:r w:rsidR="008B419F" w:rsidRPr="008B419F">
        <w:rPr>
          <w:rFonts w:ascii="Arial" w:hAnsi="Arial" w:cs="Arial"/>
          <w:b/>
          <w:sz w:val="24"/>
          <w:szCs w:val="26"/>
          <w:lang w:val="en-US"/>
        </w:rPr>
        <w:t xml:space="preserve">nhancements for </w:t>
      </w:r>
      <w:r w:rsidR="00A27373">
        <w:rPr>
          <w:rFonts w:ascii="Arial" w:hAnsi="Arial" w:cs="Arial"/>
          <w:b/>
          <w:sz w:val="24"/>
          <w:szCs w:val="26"/>
          <w:lang w:val="en-US"/>
        </w:rPr>
        <w:t xml:space="preserve">unlicensed band </w:t>
      </w:r>
      <w:r w:rsidR="008B419F" w:rsidRPr="008B419F">
        <w:rPr>
          <w:rFonts w:ascii="Arial" w:hAnsi="Arial" w:cs="Arial"/>
          <w:b/>
          <w:sz w:val="24"/>
          <w:szCs w:val="26"/>
          <w:lang w:val="en-US"/>
        </w:rPr>
        <w:t>URLLC</w:t>
      </w:r>
      <w:r w:rsidR="00A27373">
        <w:rPr>
          <w:rFonts w:ascii="Arial" w:hAnsi="Arial" w:cs="Arial"/>
          <w:b/>
          <w:sz w:val="24"/>
          <w:szCs w:val="26"/>
          <w:lang w:val="en-US"/>
        </w:rPr>
        <w:t>/</w:t>
      </w:r>
      <w:proofErr w:type="spellStart"/>
      <w:r w:rsidR="00A27373">
        <w:rPr>
          <w:rFonts w:ascii="Arial" w:hAnsi="Arial" w:cs="Arial"/>
          <w:b/>
          <w:sz w:val="24"/>
          <w:szCs w:val="26"/>
          <w:lang w:val="en-US"/>
        </w:rPr>
        <w:t>IIoT</w:t>
      </w:r>
      <w:proofErr w:type="spellEnd"/>
    </w:p>
    <w:p w14:paraId="2BBA9C0C" w14:textId="42B5D78E" w:rsidR="00491D04" w:rsidRPr="00C02370" w:rsidRDefault="00491D04" w:rsidP="00C02370">
      <w:pPr>
        <w:tabs>
          <w:tab w:val="left" w:pos="1860"/>
          <w:tab w:val="left" w:pos="3280"/>
        </w:tabs>
        <w:spacing w:after="60"/>
        <w:jc w:val="left"/>
        <w:rPr>
          <w:rFonts w:ascii="Arial" w:hAnsi="Arial" w:cs="Arial"/>
          <w:b/>
          <w:sz w:val="24"/>
          <w:szCs w:val="26"/>
          <w:lang w:val="en-US"/>
        </w:rPr>
      </w:pPr>
      <w:r w:rsidRPr="006348E8">
        <w:rPr>
          <w:rFonts w:ascii="Arial" w:hAnsi="Arial" w:cs="Arial"/>
          <w:b/>
          <w:sz w:val="24"/>
          <w:szCs w:val="26"/>
          <w:lang w:val="en-US"/>
        </w:rPr>
        <w:t>Agenda Item:</w:t>
      </w:r>
      <w:r w:rsidRPr="006348E8">
        <w:rPr>
          <w:rFonts w:ascii="Arial" w:hAnsi="Arial" w:cs="Arial"/>
          <w:b/>
          <w:sz w:val="24"/>
          <w:szCs w:val="26"/>
          <w:lang w:val="en-US"/>
        </w:rPr>
        <w:tab/>
      </w:r>
      <w:r w:rsidR="00871DB3">
        <w:rPr>
          <w:rFonts w:ascii="Arial" w:hAnsi="Arial" w:cs="Arial"/>
          <w:b/>
          <w:sz w:val="24"/>
          <w:szCs w:val="26"/>
          <w:lang w:val="en-US"/>
        </w:rPr>
        <w:t>8.3.</w:t>
      </w:r>
      <w:r w:rsidR="008B419F">
        <w:rPr>
          <w:rFonts w:ascii="Arial" w:hAnsi="Arial" w:cs="Arial"/>
          <w:b/>
          <w:sz w:val="24"/>
          <w:szCs w:val="26"/>
          <w:lang w:val="en-US"/>
        </w:rPr>
        <w:t>2</w:t>
      </w:r>
      <w:r w:rsidR="00FC18F7" w:rsidRPr="006348E8">
        <w:rPr>
          <w:rFonts w:ascii="Arial" w:hAnsi="Arial" w:cs="Arial"/>
          <w:b/>
          <w:sz w:val="24"/>
          <w:szCs w:val="26"/>
          <w:lang w:val="en-US"/>
        </w:rPr>
        <w:t xml:space="preserve">  </w:t>
      </w:r>
      <w:r w:rsidR="001164DE" w:rsidRPr="006348E8">
        <w:rPr>
          <w:rFonts w:ascii="Arial" w:hAnsi="Arial" w:cs="Arial"/>
          <w:b/>
          <w:sz w:val="24"/>
          <w:szCs w:val="26"/>
          <w:lang w:val="en-US"/>
        </w:rPr>
        <w:t xml:space="preserve"> </w:t>
      </w:r>
      <w:r w:rsidR="008B419F" w:rsidRPr="008B419F">
        <w:rPr>
          <w:rFonts w:ascii="Arial" w:hAnsi="Arial" w:cs="Arial"/>
          <w:b/>
          <w:sz w:val="24"/>
          <w:szCs w:val="26"/>
          <w:lang w:val="en-US"/>
        </w:rPr>
        <w:t>Enhancements for unlicensed band URLLC/</w:t>
      </w:r>
      <w:proofErr w:type="spellStart"/>
      <w:r w:rsidR="008B419F" w:rsidRPr="008B419F">
        <w:rPr>
          <w:rFonts w:ascii="Arial" w:hAnsi="Arial" w:cs="Arial"/>
          <w:b/>
          <w:sz w:val="24"/>
          <w:szCs w:val="26"/>
          <w:lang w:val="en-US"/>
        </w:rPr>
        <w:t>IIoT</w:t>
      </w:r>
      <w:proofErr w:type="spellEnd"/>
    </w:p>
    <w:bookmarkEnd w:id="1"/>
    <w:p w14:paraId="310138F3" w14:textId="77777777" w:rsidR="00491D04" w:rsidRPr="00C02370" w:rsidRDefault="00491D04" w:rsidP="00C02370">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3" w:name="DocumentFor"/>
      <w:bookmarkEnd w:id="3"/>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02370">
      <w:pPr>
        <w:pStyle w:val="1"/>
      </w:pPr>
      <w:r w:rsidRPr="00C02370">
        <w:t>Introduction</w:t>
      </w:r>
    </w:p>
    <w:p w14:paraId="74E559F2" w14:textId="412476D4" w:rsidR="009F799D" w:rsidRDefault="00701035" w:rsidP="00C02370">
      <w:pPr>
        <w:rPr>
          <w:lang w:val="en-US"/>
        </w:rPr>
      </w:pPr>
      <w:r w:rsidRPr="00701035">
        <w:rPr>
          <w:lang w:val="en-US"/>
        </w:rPr>
        <w:t>In this contribution, we discuss remaining issues on support of unlicensed band URLLC/</w:t>
      </w:r>
      <w:proofErr w:type="spellStart"/>
      <w:r w:rsidRPr="00701035">
        <w:rPr>
          <w:lang w:val="en-US"/>
        </w:rPr>
        <w:t>IIoT</w:t>
      </w:r>
      <w:proofErr w:type="spellEnd"/>
      <w:r w:rsidRPr="00701035">
        <w:rPr>
          <w:lang w:val="en-US"/>
        </w:rPr>
        <w:t xml:space="preserve"> for Rel-17 NR </w:t>
      </w:r>
      <w:r w:rsidR="002221E8">
        <w:rPr>
          <w:lang w:val="en-US"/>
        </w:rPr>
        <w:t xml:space="preserve">as per progress </w:t>
      </w:r>
      <w:r w:rsidR="00F6595C">
        <w:rPr>
          <w:lang w:val="en-US"/>
        </w:rPr>
        <w:t>made i</w:t>
      </w:r>
      <w:r w:rsidR="002221E8">
        <w:rPr>
          <w:lang w:val="en-US"/>
        </w:rPr>
        <w:t xml:space="preserve">n </w:t>
      </w:r>
      <w:r w:rsidRPr="00701035">
        <w:rPr>
          <w:lang w:val="en-US"/>
        </w:rPr>
        <w:t>RAN1#106-e [1].</w:t>
      </w:r>
      <w:r w:rsidR="00BE59E8">
        <w:rPr>
          <w:lang w:val="en-US"/>
        </w:rPr>
        <w:t xml:space="preserve"> This </w:t>
      </w:r>
      <w:proofErr w:type="spellStart"/>
      <w:r w:rsidR="00BE59E8">
        <w:rPr>
          <w:lang w:val="en-US"/>
        </w:rPr>
        <w:t>tdoc</w:t>
      </w:r>
      <w:proofErr w:type="spellEnd"/>
      <w:r w:rsidR="00BE59E8">
        <w:rPr>
          <w:lang w:val="en-US"/>
        </w:rPr>
        <w:t xml:space="preserve"> is a revision of R1-2107473.</w:t>
      </w:r>
    </w:p>
    <w:p w14:paraId="137C5D80" w14:textId="77777777" w:rsidR="00BF12A6" w:rsidRPr="00550052" w:rsidRDefault="00BF12A6" w:rsidP="00C02370"/>
    <w:p w14:paraId="5298FE59" w14:textId="4A85B3B4" w:rsidR="00E95597" w:rsidRPr="009D67ED" w:rsidRDefault="00985AED" w:rsidP="00C02370">
      <w:pPr>
        <w:pStyle w:val="1"/>
      </w:pPr>
      <w:r>
        <w:rPr>
          <w:lang w:eastAsia="ko-KR"/>
        </w:rPr>
        <w:t>Discussion</w:t>
      </w:r>
    </w:p>
    <w:p w14:paraId="115AB064" w14:textId="2CB31A79" w:rsidR="00266254" w:rsidRDefault="00266254" w:rsidP="00B576B9">
      <w:pPr>
        <w:rPr>
          <w:b/>
          <w:u w:val="single"/>
        </w:rPr>
      </w:pPr>
      <w:r>
        <w:rPr>
          <w:rFonts w:hint="eastAsia"/>
          <w:b/>
          <w:u w:val="single"/>
        </w:rPr>
        <w:t>U</w:t>
      </w:r>
      <w:r>
        <w:rPr>
          <w:b/>
          <w:u w:val="single"/>
        </w:rPr>
        <w:t>E FFP configuration</w:t>
      </w:r>
    </w:p>
    <w:p w14:paraId="4283B634" w14:textId="7A7B7074" w:rsidR="00266254" w:rsidRDefault="00701035" w:rsidP="00B576B9">
      <w:r>
        <w:t xml:space="preserve">For </w:t>
      </w:r>
      <w:r w:rsidR="00343799">
        <w:t xml:space="preserve">the </w:t>
      </w:r>
      <w:r>
        <w:t>UE FFP configuration, a</w:t>
      </w:r>
      <w:r w:rsidR="004C7CEE">
        <w:t xml:space="preserve"> remaining issue is </w:t>
      </w:r>
      <w:r w:rsidR="00C769F7">
        <w:t>the reference numerology determin</w:t>
      </w:r>
      <w:r w:rsidR="003E75AE">
        <w:t>ing</w:t>
      </w:r>
      <w:r w:rsidR="00C769F7">
        <w:t xml:space="preserve"> the symbol duration. </w:t>
      </w:r>
      <w:r w:rsidR="00192AA5">
        <w:t xml:space="preserve">The reference SCS can be provided by </w:t>
      </w:r>
      <w:proofErr w:type="spellStart"/>
      <w:r w:rsidR="00192AA5">
        <w:t>gNB</w:t>
      </w:r>
      <w:proofErr w:type="spellEnd"/>
      <w:r w:rsidR="00192AA5">
        <w:t xml:space="preserve"> or can be </w:t>
      </w:r>
      <w:r w:rsidR="001547FB">
        <w:t xml:space="preserve">determined based on a predetermined rule. In either case, the smallest SCS among the configured SCSs in </w:t>
      </w:r>
      <w:r w:rsidR="003E75AE">
        <w:t>the</w:t>
      </w:r>
      <w:r w:rsidR="001547FB">
        <w:t xml:space="preserve"> </w:t>
      </w:r>
      <w:r w:rsidR="003E75AE">
        <w:t xml:space="preserve">serving </w:t>
      </w:r>
      <w:r w:rsidR="001547FB">
        <w:t>cell</w:t>
      </w:r>
      <w:r w:rsidR="003E75AE">
        <w:t xml:space="preserve"> </w:t>
      </w:r>
      <w:r w:rsidR="0035520B">
        <w:t>may</w:t>
      </w:r>
      <w:r w:rsidR="001547FB">
        <w:t xml:space="preserve"> </w:t>
      </w:r>
      <w:r w:rsidR="003E75AE">
        <w:t xml:space="preserve">be referenced </w:t>
      </w:r>
      <w:r w:rsidR="001547FB">
        <w:t xml:space="preserve">considering the BWP switching operation across different </w:t>
      </w:r>
      <w:r w:rsidR="003E75AE">
        <w:t>SCSs</w:t>
      </w:r>
      <w:r w:rsidR="001547FB">
        <w:t>. If a BWP is configured with u=2 and ECP, a simple rule</w:t>
      </w:r>
      <w:r w:rsidR="00104588">
        <w:t xml:space="preserve"> may be defined</w:t>
      </w:r>
      <w:r w:rsidR="001547FB">
        <w:t xml:space="preserve"> to </w:t>
      </w:r>
      <w:r w:rsidR="00104588">
        <w:t>align the FFP boundary to a ECP symbol boundary.</w:t>
      </w:r>
    </w:p>
    <w:p w14:paraId="40FC664C" w14:textId="1943DD95" w:rsidR="00266254" w:rsidRPr="0061401C" w:rsidRDefault="0061401C" w:rsidP="00B576B9">
      <w:pPr>
        <w:rPr>
          <w:b/>
        </w:rPr>
      </w:pPr>
      <w:r w:rsidRPr="0061401C">
        <w:rPr>
          <w:rFonts w:hint="eastAsia"/>
          <w:b/>
        </w:rPr>
        <w:t>P</w:t>
      </w:r>
      <w:r w:rsidRPr="0061401C">
        <w:rPr>
          <w:b/>
        </w:rPr>
        <w:t>roposal 1:</w:t>
      </w:r>
      <w:r w:rsidR="00104588">
        <w:rPr>
          <w:b/>
        </w:rPr>
        <w:t xml:space="preserve"> The symbol offset for UE FFP configuration </w:t>
      </w:r>
      <w:r w:rsidR="003E75AE">
        <w:rPr>
          <w:b/>
        </w:rPr>
        <w:t>is</w:t>
      </w:r>
      <w:r w:rsidR="00104588">
        <w:rPr>
          <w:b/>
        </w:rPr>
        <w:t xml:space="preserve"> determined based on the smallest SCS among the configured SCSs in </w:t>
      </w:r>
      <w:r w:rsidR="003E75AE">
        <w:rPr>
          <w:b/>
        </w:rPr>
        <w:t>the serving</w:t>
      </w:r>
      <w:r w:rsidR="00104588">
        <w:rPr>
          <w:b/>
        </w:rPr>
        <w:t xml:space="preserve"> cell.</w:t>
      </w:r>
    </w:p>
    <w:p w14:paraId="23C88540" w14:textId="0EF95F23" w:rsidR="007F0E22" w:rsidRDefault="007F0E22" w:rsidP="00B576B9"/>
    <w:p w14:paraId="30FF7290" w14:textId="7830CA97" w:rsidR="00C66C8A" w:rsidRDefault="00C5645D" w:rsidP="00B576B9">
      <w:r>
        <w:rPr>
          <w:rFonts w:hint="eastAsia"/>
        </w:rPr>
        <w:t>I</w:t>
      </w:r>
      <w:r>
        <w:t xml:space="preserve">f the symbol offset for UE FFP configuration is zero, a </w:t>
      </w:r>
      <w:proofErr w:type="spellStart"/>
      <w:r>
        <w:t>gNB</w:t>
      </w:r>
      <w:proofErr w:type="spellEnd"/>
      <w:r>
        <w:t xml:space="preserve"> FFP boundary and a UE FFP boundary can be aligned. If both FFPs have a valid DL/UL in the beginning, </w:t>
      </w:r>
      <w:proofErr w:type="spellStart"/>
      <w:r>
        <w:t>gNB</w:t>
      </w:r>
      <w:proofErr w:type="spellEnd"/>
      <w:r>
        <w:t xml:space="preserve"> and UE may respectively initiate its own COT and the DL (e.g., DL for other UE) in the beginning of the </w:t>
      </w:r>
      <w:proofErr w:type="spellStart"/>
      <w:r>
        <w:t>gNB</w:t>
      </w:r>
      <w:proofErr w:type="spellEnd"/>
      <w:r>
        <w:t xml:space="preserve"> FFP and the UL in the beginning of the UE FFP may collide. Or, to avoid the collision, </w:t>
      </w:r>
      <w:proofErr w:type="spellStart"/>
      <w:r>
        <w:t>gNB</w:t>
      </w:r>
      <w:proofErr w:type="spellEnd"/>
      <w:r>
        <w:t xml:space="preserve"> may give up initiating its COT and not transmit the DL</w:t>
      </w:r>
      <w:r w:rsidR="003A779F">
        <w:t xml:space="preserve">, which </w:t>
      </w:r>
      <w:r w:rsidR="004703A5">
        <w:t xml:space="preserve">is also risky because it </w:t>
      </w:r>
      <w:r>
        <w:t>may impact other transmission</w:t>
      </w:r>
      <w:r w:rsidR="004703A5">
        <w:t>s</w:t>
      </w:r>
      <w:r>
        <w:t xml:space="preserve"> during that </w:t>
      </w:r>
      <w:proofErr w:type="spellStart"/>
      <w:r>
        <w:t>gNB</w:t>
      </w:r>
      <w:proofErr w:type="spellEnd"/>
      <w:r>
        <w:t xml:space="preserve"> FFP due to absence of </w:t>
      </w:r>
      <w:proofErr w:type="spellStart"/>
      <w:r>
        <w:t>gNB</w:t>
      </w:r>
      <w:proofErr w:type="spellEnd"/>
      <w:r>
        <w:t xml:space="preserve"> COT.</w:t>
      </w:r>
      <w:r w:rsidR="004703A5">
        <w:t xml:space="preserve"> Therefore, the aligned </w:t>
      </w:r>
      <w:proofErr w:type="spellStart"/>
      <w:r w:rsidR="004703A5">
        <w:t>gNB</w:t>
      </w:r>
      <w:proofErr w:type="spellEnd"/>
      <w:r w:rsidR="004703A5">
        <w:t xml:space="preserve"> FFP boundary and UE FFP boundary would not be a desired configuration.</w:t>
      </w:r>
      <w:r w:rsidR="003C2C16">
        <w:t xml:space="preserve"> </w:t>
      </w:r>
      <w:r w:rsidR="003A779F">
        <w:t>The need of</w:t>
      </w:r>
      <w:r w:rsidR="003C2C16">
        <w:t xml:space="preserve"> the symbol offset </w:t>
      </w:r>
      <w:r w:rsidR="003A779F">
        <w:t xml:space="preserve">of </w:t>
      </w:r>
      <w:r w:rsidR="003C2C16">
        <w:t xml:space="preserve">zero </w:t>
      </w:r>
      <w:r w:rsidR="003A779F">
        <w:t xml:space="preserve">for the UE FFP configuration and </w:t>
      </w:r>
      <w:r w:rsidR="003C2C16">
        <w:t>whether the specification allows it may be good to be clarified.</w:t>
      </w:r>
    </w:p>
    <w:p w14:paraId="25F22BE8" w14:textId="74C2F25C" w:rsidR="0034272F" w:rsidRPr="0034272F" w:rsidRDefault="0034272F" w:rsidP="00B576B9">
      <w:pPr>
        <w:rPr>
          <w:b/>
        </w:rPr>
      </w:pPr>
      <w:r w:rsidRPr="0034272F">
        <w:rPr>
          <w:rFonts w:hint="eastAsia"/>
          <w:b/>
        </w:rPr>
        <w:t>P</w:t>
      </w:r>
      <w:r w:rsidRPr="0034272F">
        <w:rPr>
          <w:b/>
        </w:rPr>
        <w:t xml:space="preserve">roposal 2: Clarify whether the </w:t>
      </w:r>
      <w:r w:rsidR="003C2C16">
        <w:rPr>
          <w:b/>
        </w:rPr>
        <w:t xml:space="preserve">symbol offset of zero for UE FFP configuration is needed and whether the </w:t>
      </w:r>
      <w:r w:rsidRPr="0034272F">
        <w:rPr>
          <w:b/>
        </w:rPr>
        <w:t xml:space="preserve">specification </w:t>
      </w:r>
      <w:r w:rsidR="003C2C16">
        <w:rPr>
          <w:b/>
        </w:rPr>
        <w:t>allows it.</w:t>
      </w:r>
    </w:p>
    <w:p w14:paraId="4DD8423D" w14:textId="292C8715" w:rsidR="00395C56" w:rsidRDefault="00395C56" w:rsidP="00B576B9"/>
    <w:p w14:paraId="3B9798B5" w14:textId="77777777" w:rsidR="0034272F" w:rsidRPr="00103474" w:rsidRDefault="0034272F" w:rsidP="0034272F">
      <w:pPr>
        <w:rPr>
          <w:b/>
          <w:u w:val="single"/>
        </w:rPr>
      </w:pPr>
      <w:r w:rsidRPr="00103474">
        <w:rPr>
          <w:rFonts w:hint="eastAsia"/>
          <w:b/>
          <w:u w:val="single"/>
        </w:rPr>
        <w:t>C</w:t>
      </w:r>
      <w:r w:rsidRPr="00103474">
        <w:rPr>
          <w:b/>
          <w:u w:val="single"/>
        </w:rPr>
        <w:t>onditions for UE COT initiation</w:t>
      </w:r>
    </w:p>
    <w:p w14:paraId="41CA2B13" w14:textId="135DD83B" w:rsidR="0034272F" w:rsidRDefault="00F974A9" w:rsidP="0034272F">
      <w:r>
        <w:t>S</w:t>
      </w:r>
      <w:r w:rsidR="00030B65">
        <w:t>everal conditions need to be satisfied</w:t>
      </w:r>
      <w:r>
        <w:t xml:space="preserve"> for UE to initiate a COT in a UE FFP</w:t>
      </w:r>
      <w:r w:rsidR="0034272F">
        <w:t xml:space="preserve">. For example, there should be a valid UL in the beginning of the UE FFP. The valid UL should not contain DL symbol, SSB symbols, Type 0 CSS set symbols, etc. At the same time, the UL should not be dropped due to priority, segmentation, etc. If the UL is a scheduled UL, UE needs to be indicated that the UL is associated with </w:t>
      </w:r>
      <w:r>
        <w:t xml:space="preserve">the </w:t>
      </w:r>
      <w:r w:rsidR="0034272F">
        <w:t xml:space="preserve">UE COT. </w:t>
      </w:r>
      <w:r w:rsidR="006F2FC1">
        <w:t>Furthermore</w:t>
      </w:r>
      <w:r w:rsidR="0034272F">
        <w:t xml:space="preserve">, the sensing slot duration right before the UE FFP should be available for UE. For example, if UE is scheduled to transmit </w:t>
      </w:r>
      <w:r>
        <w:t xml:space="preserve">other </w:t>
      </w:r>
      <w:r w:rsidR="0034272F">
        <w:t xml:space="preserve">UL </w:t>
      </w:r>
      <w:r>
        <w:t xml:space="preserve">transmission </w:t>
      </w:r>
      <w:r w:rsidR="0034272F">
        <w:t xml:space="preserve">during the sensing slot, the UE may not able to perform the channel sensing operation and the </w:t>
      </w:r>
      <w:r w:rsidR="006F2FC1">
        <w:t xml:space="preserve">UE </w:t>
      </w:r>
      <w:r w:rsidR="0034272F">
        <w:t xml:space="preserve">COT cannot be initiated. If any of the conditions is not met, UE may not initiate the COT for the UE FFP. It may be good to clarify whether these conditions need </w:t>
      </w:r>
      <w:r w:rsidR="0034272F">
        <w:lastRenderedPageBreak/>
        <w:t xml:space="preserve">to be </w:t>
      </w:r>
      <w:r w:rsidR="006F2FC1">
        <w:t>written</w:t>
      </w:r>
      <w:r w:rsidR="0034272F">
        <w:t xml:space="preserve"> in the specification.</w:t>
      </w:r>
    </w:p>
    <w:p w14:paraId="03E35125" w14:textId="320CA7AD" w:rsidR="0034272F" w:rsidRPr="00957DE6" w:rsidRDefault="0034272F" w:rsidP="0034272F">
      <w:pPr>
        <w:rPr>
          <w:b/>
        </w:rPr>
      </w:pPr>
      <w:r w:rsidRPr="00957DE6">
        <w:rPr>
          <w:rFonts w:hint="eastAsia"/>
          <w:b/>
        </w:rPr>
        <w:t>P</w:t>
      </w:r>
      <w:r w:rsidRPr="00957DE6">
        <w:rPr>
          <w:b/>
        </w:rPr>
        <w:t xml:space="preserve">roposal </w:t>
      </w:r>
      <w:r>
        <w:rPr>
          <w:b/>
        </w:rPr>
        <w:t>3</w:t>
      </w:r>
      <w:r w:rsidRPr="00957DE6">
        <w:rPr>
          <w:b/>
        </w:rPr>
        <w:t xml:space="preserve">: Clarify whether </w:t>
      </w:r>
      <w:r w:rsidR="00F974A9">
        <w:rPr>
          <w:b/>
        </w:rPr>
        <w:t xml:space="preserve">availability/unavailability </w:t>
      </w:r>
      <w:r w:rsidRPr="00957DE6">
        <w:rPr>
          <w:b/>
        </w:rPr>
        <w:t>condition</w:t>
      </w:r>
      <w:r w:rsidR="00F974A9">
        <w:rPr>
          <w:b/>
        </w:rPr>
        <w:t>(</w:t>
      </w:r>
      <w:r w:rsidRPr="00957DE6">
        <w:rPr>
          <w:b/>
        </w:rPr>
        <w:t>s</w:t>
      </w:r>
      <w:r w:rsidR="00F974A9">
        <w:rPr>
          <w:b/>
        </w:rPr>
        <w:t>)</w:t>
      </w:r>
      <w:r w:rsidRPr="00957DE6">
        <w:rPr>
          <w:b/>
        </w:rPr>
        <w:t xml:space="preserve"> for UE</w:t>
      </w:r>
      <w:r w:rsidR="006F2FC1">
        <w:rPr>
          <w:b/>
        </w:rPr>
        <w:t>’s</w:t>
      </w:r>
      <w:r w:rsidRPr="00957DE6">
        <w:rPr>
          <w:b/>
        </w:rPr>
        <w:t xml:space="preserve"> COT initiation</w:t>
      </w:r>
      <w:r w:rsidR="006F2FC1">
        <w:rPr>
          <w:b/>
        </w:rPr>
        <w:t xml:space="preserve"> </w:t>
      </w:r>
      <w:r w:rsidRPr="00957DE6">
        <w:rPr>
          <w:b/>
        </w:rPr>
        <w:t>need to be captured in the specification.</w:t>
      </w:r>
    </w:p>
    <w:p w14:paraId="2C470500" w14:textId="77777777" w:rsidR="0034272F" w:rsidRPr="0034272F" w:rsidRDefault="0034272F" w:rsidP="00B576B9"/>
    <w:p w14:paraId="3867F6D5" w14:textId="4F46CEF0" w:rsidR="00EC12AC" w:rsidRPr="0061401C" w:rsidRDefault="00EC12AC" w:rsidP="00B576B9">
      <w:pPr>
        <w:rPr>
          <w:b/>
          <w:u w:val="single"/>
        </w:rPr>
      </w:pPr>
      <w:r w:rsidRPr="00EC12AC">
        <w:rPr>
          <w:rFonts w:hint="eastAsia"/>
          <w:b/>
          <w:u w:val="single"/>
        </w:rPr>
        <w:t>C</w:t>
      </w:r>
      <w:r w:rsidRPr="00EC12AC">
        <w:rPr>
          <w:b/>
          <w:u w:val="single"/>
        </w:rPr>
        <w:t>ross-FFP</w:t>
      </w:r>
      <w:r w:rsidR="006F2FC1">
        <w:rPr>
          <w:b/>
          <w:u w:val="single"/>
        </w:rPr>
        <w:t xml:space="preserve"> and cross-channel</w:t>
      </w:r>
      <w:r w:rsidRPr="00EC12AC">
        <w:rPr>
          <w:b/>
          <w:u w:val="single"/>
        </w:rPr>
        <w:t xml:space="preserve"> scheduling</w:t>
      </w:r>
    </w:p>
    <w:tbl>
      <w:tblPr>
        <w:tblStyle w:val="a9"/>
        <w:tblW w:w="0" w:type="auto"/>
        <w:tblLook w:val="04A0" w:firstRow="1" w:lastRow="0" w:firstColumn="1" w:lastColumn="0" w:noHBand="0" w:noVBand="1"/>
      </w:tblPr>
      <w:tblGrid>
        <w:gridCol w:w="9288"/>
      </w:tblGrid>
      <w:tr w:rsidR="00D06A56" w14:paraId="00572F54" w14:textId="77777777" w:rsidTr="00D06A56">
        <w:tc>
          <w:tcPr>
            <w:tcW w:w="9288" w:type="dxa"/>
          </w:tcPr>
          <w:p w14:paraId="33B00230" w14:textId="47819436" w:rsidR="0034272F" w:rsidRPr="004A4B93" w:rsidRDefault="0034272F" w:rsidP="0034272F">
            <w:pPr>
              <w:spacing w:after="0"/>
              <w:rPr>
                <w:rFonts w:cs="Times"/>
                <w:b/>
                <w:bCs/>
                <w:color w:val="000000"/>
                <w:szCs w:val="20"/>
                <w:highlight w:val="green"/>
                <w:shd w:val="clear" w:color="auto" w:fill="FFFF00"/>
              </w:rPr>
            </w:pPr>
            <w:r w:rsidRPr="004A4B93">
              <w:rPr>
                <w:rFonts w:cs="Times"/>
                <w:b/>
                <w:bCs/>
                <w:color w:val="000000"/>
                <w:szCs w:val="20"/>
                <w:highlight w:val="green"/>
              </w:rPr>
              <w:t>Agreement</w:t>
            </w:r>
            <w:r>
              <w:rPr>
                <w:rFonts w:cs="Times"/>
                <w:b/>
                <w:bCs/>
                <w:color w:val="000000"/>
                <w:szCs w:val="20"/>
                <w:highlight w:val="green"/>
              </w:rPr>
              <w:t xml:space="preserve"> (@RAN1#106-e)</w:t>
            </w:r>
          </w:p>
          <w:p w14:paraId="0250B4F2" w14:textId="77777777" w:rsidR="0034272F" w:rsidRPr="004A4B93" w:rsidRDefault="0034272F" w:rsidP="0034272F">
            <w:pPr>
              <w:spacing w:after="0"/>
              <w:rPr>
                <w:rFonts w:cs="Times"/>
                <w:szCs w:val="20"/>
                <w:lang w:val="de-DE" w:eastAsia="x-none"/>
              </w:rPr>
            </w:pPr>
            <w:r w:rsidRPr="004A4B93">
              <w:rPr>
                <w:rFonts w:cs="Times"/>
                <w:szCs w:val="20"/>
                <w:lang w:val="de-DE" w:eastAsia="x-none"/>
              </w:rPr>
              <w:t>In semi-static channel access mode, when the gNB schedules by a DCI a UL transmission in a later g-FFP that is different from the g-FFP that carries the scheduling DCI:</w:t>
            </w:r>
          </w:p>
          <w:p w14:paraId="6D3A62A8" w14:textId="77777777" w:rsidR="0034272F" w:rsidRPr="004A4B93" w:rsidRDefault="0034272F" w:rsidP="0034272F">
            <w:pPr>
              <w:widowControl/>
              <w:numPr>
                <w:ilvl w:val="0"/>
                <w:numId w:val="18"/>
              </w:numPr>
              <w:autoSpaceDE/>
              <w:autoSpaceDN/>
              <w:spacing w:after="0"/>
              <w:jc w:val="left"/>
              <w:rPr>
                <w:rFonts w:cs="Times"/>
                <w:bCs/>
                <w:szCs w:val="20"/>
                <w:lang w:val="de-DE"/>
              </w:rPr>
            </w:pPr>
            <w:r w:rsidRPr="004A4B93">
              <w:rPr>
                <w:rFonts w:cs="Times"/>
                <w:bCs/>
                <w:szCs w:val="20"/>
                <w:lang w:val="de-DE"/>
              </w:rPr>
              <w:t>The UE follows the indicated COT initiator as the following:</w:t>
            </w:r>
          </w:p>
          <w:p w14:paraId="328DADF4" w14:textId="522121CC" w:rsidR="00D06A56" w:rsidRPr="0034272F" w:rsidRDefault="0034272F" w:rsidP="0034272F">
            <w:pPr>
              <w:widowControl/>
              <w:numPr>
                <w:ilvl w:val="1"/>
                <w:numId w:val="18"/>
              </w:numPr>
              <w:autoSpaceDE/>
              <w:autoSpaceDN/>
              <w:spacing w:after="0"/>
              <w:jc w:val="left"/>
              <w:rPr>
                <w:rFonts w:cs="Times"/>
                <w:szCs w:val="20"/>
                <w:lang w:eastAsia="x-none"/>
              </w:rPr>
            </w:pPr>
            <w:r w:rsidRPr="004A4B93">
              <w:rPr>
                <w:rFonts w:cs="Times"/>
                <w:szCs w:val="20"/>
                <w:lang w:eastAsia="x-none"/>
              </w:rPr>
              <w:t>If the UE validates the indicated COT initiator assumption and satisfies the applicable sensing conditions, the transmission occurs. Otherwise, the transmission is dropped.</w:t>
            </w:r>
          </w:p>
        </w:tc>
      </w:tr>
    </w:tbl>
    <w:p w14:paraId="7933C091" w14:textId="66276512" w:rsidR="00D06A56" w:rsidRDefault="00D06A56" w:rsidP="00B576B9"/>
    <w:p w14:paraId="7643965F" w14:textId="52604D5D" w:rsidR="00765958" w:rsidRDefault="00C734BC" w:rsidP="00B576B9">
      <w:r>
        <w:t>As captured in the above agreement, t</w:t>
      </w:r>
      <w:r w:rsidR="006F2FC1">
        <w:t xml:space="preserve">here has been a clarification on </w:t>
      </w:r>
      <w:r w:rsidR="00DE6307">
        <w:t xml:space="preserve">UE behaviour </w:t>
      </w:r>
      <w:r w:rsidR="006F2FC1">
        <w:t>for</w:t>
      </w:r>
      <w:r w:rsidR="00DE6307">
        <w:t xml:space="preserve"> the cross-FFP scheduling. </w:t>
      </w:r>
      <w:r w:rsidR="00206E6D">
        <w:t xml:space="preserve">On the other hand, Rel-16 NR-U supports </w:t>
      </w:r>
      <w:r w:rsidR="007B237F">
        <w:t xml:space="preserve">the </w:t>
      </w:r>
      <w:r w:rsidR="00206E6D">
        <w:t xml:space="preserve">wideband operation </w:t>
      </w:r>
      <w:r w:rsidR="006F2FC1">
        <w:t>in which</w:t>
      </w:r>
      <w:r w:rsidR="00206E6D">
        <w:t xml:space="preserve"> there are multiple channels (i.e., RB sets, LBT </w:t>
      </w:r>
      <w:proofErr w:type="spellStart"/>
      <w:r w:rsidR="00206E6D">
        <w:t>subbands</w:t>
      </w:r>
      <w:proofErr w:type="spellEnd"/>
      <w:r w:rsidR="00206E6D">
        <w:t xml:space="preserve">) within the same carrier or across carriers. </w:t>
      </w:r>
      <w:r w:rsidR="00765958">
        <w:t xml:space="preserve">Although the wideband operation in Rel-16 is mainly for LBE, but its framework should be applicable for FBE as well. When there are multiple RB sets, a DCI in a g-FFP in a certain RB set may schedule a UL transmission in another g-FFP in a different RB set. </w:t>
      </w:r>
      <w:r w:rsidR="00BE2514">
        <w:t xml:space="preserve">In order to cover both the cross-FFP scheduling and the cross-channel scheduling, </w:t>
      </w:r>
      <w:r w:rsidR="00765958">
        <w:t>the agreement may be revised as follows:</w:t>
      </w:r>
      <w:bookmarkStart w:id="4" w:name="_GoBack"/>
      <w:bookmarkEnd w:id="4"/>
    </w:p>
    <w:p w14:paraId="47254AD3" w14:textId="11214B68" w:rsidR="0034272F" w:rsidRPr="00206E6D" w:rsidRDefault="00206E6D" w:rsidP="00B576B9">
      <w:pPr>
        <w:rPr>
          <w:b/>
        </w:rPr>
      </w:pPr>
      <w:r w:rsidRPr="00206E6D">
        <w:rPr>
          <w:b/>
        </w:rPr>
        <w:t xml:space="preserve">Proposal 4: </w:t>
      </w:r>
      <w:r w:rsidR="0034272F" w:rsidRPr="00206E6D">
        <w:rPr>
          <w:rFonts w:hint="eastAsia"/>
          <w:b/>
        </w:rPr>
        <w:t>R</w:t>
      </w:r>
      <w:r w:rsidR="0034272F" w:rsidRPr="00206E6D">
        <w:rPr>
          <w:b/>
        </w:rPr>
        <w:t>evise the agreement</w:t>
      </w:r>
      <w:r w:rsidRPr="00206E6D">
        <w:rPr>
          <w:b/>
        </w:rPr>
        <w:t xml:space="preserve"> in RAN1#106-e</w:t>
      </w:r>
      <w:r w:rsidR="0034272F" w:rsidRPr="00206E6D">
        <w:rPr>
          <w:b/>
        </w:rPr>
        <w:t xml:space="preserve"> as follows:</w:t>
      </w:r>
    </w:p>
    <w:p w14:paraId="24851457" w14:textId="56AFDE3F" w:rsidR="00206E6D" w:rsidRDefault="00206E6D" w:rsidP="00BA6673">
      <w:pPr>
        <w:spacing w:after="0"/>
        <w:ind w:leftChars="100" w:left="220"/>
        <w:rPr>
          <w:rFonts w:cs="Times"/>
          <w:b/>
          <w:szCs w:val="20"/>
          <w:lang w:val="de-DE"/>
        </w:rPr>
      </w:pPr>
      <w:r w:rsidRPr="00206E6D">
        <w:rPr>
          <w:rFonts w:cs="Times" w:hint="eastAsia"/>
          <w:b/>
          <w:szCs w:val="20"/>
          <w:highlight w:val="green"/>
          <w:lang w:val="de-DE"/>
        </w:rPr>
        <w:t>A</w:t>
      </w:r>
      <w:r w:rsidRPr="00206E6D">
        <w:rPr>
          <w:rFonts w:cs="Times"/>
          <w:b/>
          <w:szCs w:val="20"/>
          <w:highlight w:val="green"/>
          <w:lang w:val="de-DE"/>
        </w:rPr>
        <w:t>greement</w:t>
      </w:r>
    </w:p>
    <w:p w14:paraId="7941B2E1" w14:textId="45568DA7" w:rsidR="0034272F" w:rsidRPr="00206E6D" w:rsidRDefault="0034272F" w:rsidP="00BA6673">
      <w:pPr>
        <w:spacing w:after="0"/>
        <w:ind w:leftChars="100" w:left="220"/>
        <w:rPr>
          <w:rFonts w:cs="Times"/>
          <w:b/>
          <w:szCs w:val="20"/>
          <w:lang w:val="de-DE" w:eastAsia="x-none"/>
        </w:rPr>
      </w:pPr>
      <w:r w:rsidRPr="00206E6D">
        <w:rPr>
          <w:rFonts w:cs="Times"/>
          <w:b/>
          <w:szCs w:val="20"/>
          <w:lang w:val="de-DE" w:eastAsia="x-none"/>
        </w:rPr>
        <w:t xml:space="preserve">In semi-static channel access mode, when the gNB schedules by a DCI a UL transmission in a </w:t>
      </w:r>
      <w:r w:rsidRPr="00206E6D">
        <w:rPr>
          <w:rFonts w:cs="Times"/>
          <w:b/>
          <w:strike/>
          <w:color w:val="FF0000"/>
          <w:szCs w:val="20"/>
          <w:lang w:val="de-DE" w:eastAsia="x-none"/>
        </w:rPr>
        <w:t xml:space="preserve">later </w:t>
      </w:r>
      <w:r w:rsidRPr="00206E6D">
        <w:rPr>
          <w:rFonts w:cs="Times"/>
          <w:b/>
          <w:szCs w:val="20"/>
          <w:lang w:val="de-DE" w:eastAsia="x-none"/>
        </w:rPr>
        <w:t>g-FFP that is different from the g-FFP that carries the scheduling DCI:</w:t>
      </w:r>
    </w:p>
    <w:p w14:paraId="0955159E" w14:textId="77777777" w:rsidR="0034272F" w:rsidRPr="00206E6D" w:rsidRDefault="0034272F" w:rsidP="00BA6673">
      <w:pPr>
        <w:widowControl/>
        <w:numPr>
          <w:ilvl w:val="0"/>
          <w:numId w:val="18"/>
        </w:numPr>
        <w:autoSpaceDE/>
        <w:autoSpaceDN/>
        <w:spacing w:after="0"/>
        <w:ind w:leftChars="264" w:left="941"/>
        <w:jc w:val="left"/>
        <w:rPr>
          <w:rFonts w:cs="Times"/>
          <w:b/>
          <w:bCs/>
          <w:strike/>
          <w:color w:val="FF0000"/>
          <w:szCs w:val="20"/>
          <w:lang w:val="de-DE"/>
        </w:rPr>
      </w:pPr>
      <w:r w:rsidRPr="00206E6D">
        <w:rPr>
          <w:rFonts w:cs="Times"/>
          <w:b/>
          <w:bCs/>
          <w:strike/>
          <w:color w:val="FF0000"/>
          <w:szCs w:val="20"/>
          <w:lang w:val="de-DE"/>
        </w:rPr>
        <w:t>The UE follows the indicated COT initiator as the following:</w:t>
      </w:r>
    </w:p>
    <w:p w14:paraId="65800416" w14:textId="2F952FBC" w:rsidR="0034272F" w:rsidRPr="00206E6D" w:rsidRDefault="0034272F" w:rsidP="00BA6673">
      <w:pPr>
        <w:widowControl/>
        <w:numPr>
          <w:ilvl w:val="1"/>
          <w:numId w:val="18"/>
        </w:numPr>
        <w:autoSpaceDE/>
        <w:autoSpaceDN/>
        <w:spacing w:after="0"/>
        <w:ind w:leftChars="591" w:left="1660"/>
        <w:jc w:val="left"/>
        <w:rPr>
          <w:rFonts w:cs="Times"/>
          <w:b/>
          <w:bCs/>
          <w:szCs w:val="20"/>
          <w:lang w:val="de-DE"/>
        </w:rPr>
      </w:pPr>
      <w:r w:rsidRPr="00206E6D">
        <w:rPr>
          <w:rFonts w:cs="Times"/>
          <w:b/>
          <w:szCs w:val="20"/>
          <w:lang w:eastAsia="x-none"/>
        </w:rPr>
        <w:t>If the UE validates the indicated COT initiator assumption and satisfies the applicable sensing conditions, the transmission occurs. Otherwise, the transmission is dropped.</w:t>
      </w:r>
    </w:p>
    <w:p w14:paraId="2DEC465A" w14:textId="49760782" w:rsidR="0034272F" w:rsidRPr="00206E6D" w:rsidRDefault="0034272F" w:rsidP="00BA6673">
      <w:pPr>
        <w:ind w:leftChars="100" w:left="220"/>
        <w:rPr>
          <w:b/>
          <w:color w:val="FF0000"/>
        </w:rPr>
      </w:pPr>
      <w:r w:rsidRPr="00206E6D">
        <w:rPr>
          <w:rFonts w:hint="eastAsia"/>
          <w:b/>
          <w:color w:val="FF0000"/>
        </w:rPr>
        <w:t>N</w:t>
      </w:r>
      <w:r w:rsidRPr="00206E6D">
        <w:rPr>
          <w:b/>
          <w:color w:val="FF0000"/>
        </w:rPr>
        <w:t xml:space="preserve">ote: </w:t>
      </w:r>
      <w:r w:rsidR="00DE6307" w:rsidRPr="00206E6D">
        <w:rPr>
          <w:b/>
          <w:color w:val="FF0000"/>
        </w:rPr>
        <w:t>T</w:t>
      </w:r>
      <w:r w:rsidRPr="00206E6D">
        <w:rPr>
          <w:b/>
          <w:color w:val="FF0000"/>
        </w:rPr>
        <w:t xml:space="preserve">he </w:t>
      </w:r>
      <w:r w:rsidR="00DE6307" w:rsidRPr="00206E6D">
        <w:rPr>
          <w:b/>
          <w:color w:val="FF0000"/>
        </w:rPr>
        <w:t xml:space="preserve">two </w:t>
      </w:r>
      <w:r w:rsidRPr="00206E6D">
        <w:rPr>
          <w:b/>
          <w:color w:val="FF0000"/>
        </w:rPr>
        <w:t>g-FFP</w:t>
      </w:r>
      <w:r w:rsidR="00DE6307" w:rsidRPr="00206E6D">
        <w:rPr>
          <w:b/>
          <w:color w:val="FF0000"/>
        </w:rPr>
        <w:t>s</w:t>
      </w:r>
      <w:r w:rsidRPr="00206E6D">
        <w:rPr>
          <w:b/>
          <w:color w:val="FF0000"/>
        </w:rPr>
        <w:t xml:space="preserve"> </w:t>
      </w:r>
      <w:r w:rsidR="00206E6D">
        <w:rPr>
          <w:b/>
          <w:color w:val="FF0000"/>
        </w:rPr>
        <w:t xml:space="preserve">may </w:t>
      </w:r>
      <w:r w:rsidR="00DE6307" w:rsidRPr="00206E6D">
        <w:rPr>
          <w:b/>
          <w:color w:val="FF0000"/>
        </w:rPr>
        <w:t xml:space="preserve">belong to the same </w:t>
      </w:r>
      <w:r w:rsidR="00206E6D">
        <w:rPr>
          <w:b/>
          <w:color w:val="FF0000"/>
        </w:rPr>
        <w:t xml:space="preserve">channel, </w:t>
      </w:r>
      <w:r w:rsidR="00DE6307" w:rsidRPr="00206E6D">
        <w:rPr>
          <w:b/>
          <w:color w:val="FF0000"/>
        </w:rPr>
        <w:t xml:space="preserve">or </w:t>
      </w:r>
      <w:r w:rsidR="00206E6D">
        <w:rPr>
          <w:b/>
          <w:color w:val="FF0000"/>
        </w:rPr>
        <w:t xml:space="preserve">may belong to </w:t>
      </w:r>
      <w:r w:rsidR="00DE6307" w:rsidRPr="00206E6D">
        <w:rPr>
          <w:b/>
          <w:color w:val="FF0000"/>
        </w:rPr>
        <w:t>different channels within the same carrier or across carriers.</w:t>
      </w:r>
    </w:p>
    <w:p w14:paraId="2DB3CF60" w14:textId="77777777" w:rsidR="00DE6307" w:rsidRDefault="00DE6307" w:rsidP="00B576B9"/>
    <w:p w14:paraId="4294B2EF" w14:textId="30C2A3F1" w:rsidR="002F1412" w:rsidRDefault="00692AD3" w:rsidP="00B576B9">
      <w:r>
        <w:t xml:space="preserve">A remaining issue </w:t>
      </w:r>
      <w:r w:rsidR="00206E6D">
        <w:t xml:space="preserve">on cross-FFP/channel scheduling </w:t>
      </w:r>
      <w:r>
        <w:t xml:space="preserve">is </w:t>
      </w:r>
      <w:r w:rsidR="00BE2514">
        <w:t xml:space="preserve">details on </w:t>
      </w:r>
      <w:r>
        <w:t xml:space="preserve">how </w:t>
      </w:r>
      <w:r w:rsidR="003561ED" w:rsidRPr="003561ED">
        <w:t>UE validates the indicated COT initiator assumption and satisfies the applicable sensing conditions</w:t>
      </w:r>
      <w:r>
        <w:t xml:space="preserve">. </w:t>
      </w:r>
      <w:r w:rsidR="003561ED">
        <w:t xml:space="preserve">When the indicated COT initiator is </w:t>
      </w:r>
      <w:proofErr w:type="spellStart"/>
      <w:r w:rsidR="003561ED">
        <w:t>gNB</w:t>
      </w:r>
      <w:proofErr w:type="spellEnd"/>
      <w:r w:rsidR="003561ED">
        <w:t xml:space="preserve">, the validation condition for the UL transmission (i.e., </w:t>
      </w:r>
      <w:proofErr w:type="spellStart"/>
      <w:r w:rsidR="003561ED">
        <w:t>gNB</w:t>
      </w:r>
      <w:proofErr w:type="spellEnd"/>
      <w:r w:rsidR="003561ED">
        <w:t xml:space="preserve"> COT sharing) is the detection of a DL burst within the same </w:t>
      </w:r>
      <w:proofErr w:type="spellStart"/>
      <w:r w:rsidR="003561ED">
        <w:t>gNB</w:t>
      </w:r>
      <w:proofErr w:type="spellEnd"/>
      <w:r w:rsidR="003561ED">
        <w:t xml:space="preserve"> COT</w:t>
      </w:r>
      <w:r w:rsidR="00404BE8">
        <w:t>:</w:t>
      </w:r>
    </w:p>
    <w:p w14:paraId="46500140" w14:textId="2BC9EB58" w:rsidR="00692AD3" w:rsidRPr="003561ED" w:rsidRDefault="00692AD3" w:rsidP="00692AD3">
      <w:pPr>
        <w:pStyle w:val="a4"/>
        <w:numPr>
          <w:ilvl w:val="0"/>
          <w:numId w:val="21"/>
        </w:numPr>
        <w:ind w:leftChars="0"/>
      </w:pPr>
      <w:r w:rsidRPr="00692AD3">
        <w:t xml:space="preserve">A UE may transmit UL transmission burst(s) </w:t>
      </w:r>
      <w:r w:rsidRPr="00404BE8">
        <w:rPr>
          <w:u w:val="single"/>
        </w:rPr>
        <w:t>after detection of a DL transmission burst(s) within the channel occupancy time</w:t>
      </w:r>
      <w:r w:rsidR="001C05BF">
        <w:rPr>
          <w:u w:val="single"/>
        </w:rPr>
        <w:t>.</w:t>
      </w:r>
      <w:r w:rsidR="003561ED" w:rsidRPr="003561ED">
        <w:t xml:space="preserve"> [</w:t>
      </w:r>
      <w:r w:rsidR="003561ED">
        <w:t>@</w:t>
      </w:r>
      <w:r w:rsidR="003561ED" w:rsidRPr="003561ED">
        <w:t>TS 37.213]</w:t>
      </w:r>
    </w:p>
    <w:p w14:paraId="35C3AEE6" w14:textId="775A3D55" w:rsidR="00692AD3" w:rsidRDefault="00692AD3" w:rsidP="00B576B9">
      <w:r>
        <w:t xml:space="preserve">However, </w:t>
      </w:r>
      <w:r w:rsidR="00404BE8">
        <w:t>there is one issue to be resolved</w:t>
      </w:r>
      <w:r w:rsidR="001C312F">
        <w:t>,</w:t>
      </w:r>
      <w:r w:rsidR="00404BE8">
        <w:t xml:space="preserve"> which is illustrated in Fig. 1</w:t>
      </w:r>
      <w:r w:rsidR="003561ED">
        <w:t xml:space="preserve"> </w:t>
      </w:r>
      <w:r w:rsidR="00BE2514">
        <w:t xml:space="preserve">where PUSCH was </w:t>
      </w:r>
      <w:proofErr w:type="gramStart"/>
      <w:r w:rsidR="00BE2514">
        <w:t>taken into account</w:t>
      </w:r>
      <w:proofErr w:type="gramEnd"/>
      <w:r w:rsidR="00BE2514">
        <w:t xml:space="preserve"> </w:t>
      </w:r>
      <w:r w:rsidR="003561ED">
        <w:t>as an example</w:t>
      </w:r>
      <w:r w:rsidR="00404BE8">
        <w:t>.</w:t>
      </w:r>
      <w:r>
        <w:t xml:space="preserve"> For </w:t>
      </w:r>
      <w:r w:rsidR="00404BE8">
        <w:t>self-FFP scheduling</w:t>
      </w:r>
      <w:r w:rsidR="00C559B3">
        <w:t xml:space="preserve"> (left)</w:t>
      </w:r>
      <w:r w:rsidR="00404BE8">
        <w:t>, the UL grant ‘grant</w:t>
      </w:r>
      <w:r w:rsidR="001C312F">
        <w:t>s</w:t>
      </w:r>
      <w:r w:rsidR="00404BE8">
        <w:t xml:space="preserve"> an authorization’ for the PUSCH transmission. However, </w:t>
      </w:r>
      <w:r w:rsidR="001C312F">
        <w:t>in case of</w:t>
      </w:r>
      <w:r w:rsidR="00404BE8">
        <w:t xml:space="preserve"> cross-FFP scheduling</w:t>
      </w:r>
      <w:r w:rsidR="00C559B3">
        <w:t xml:space="preserve"> (right)</w:t>
      </w:r>
      <w:r w:rsidR="00404BE8">
        <w:t xml:space="preserve">, the UL grant cannot grant the PUSCH from channel access point of view because the UL grant is not within the </w:t>
      </w:r>
      <w:r w:rsidR="001C312F">
        <w:t>same FFP</w:t>
      </w:r>
      <w:r w:rsidR="00404BE8">
        <w:t xml:space="preserve">. </w:t>
      </w:r>
      <w:r w:rsidR="001C312F">
        <w:t xml:space="preserve">Therefore, as shown in </w:t>
      </w:r>
      <w:r w:rsidR="00C559B3">
        <w:t>the figure</w:t>
      </w:r>
      <w:r w:rsidR="001C312F">
        <w:t xml:space="preserve">, UE </w:t>
      </w:r>
      <w:r w:rsidR="001C312F" w:rsidRPr="001C312F">
        <w:t>should receive a</w:t>
      </w:r>
      <w:r w:rsidR="00404BE8" w:rsidRPr="001C312F">
        <w:t>nother DL signal</w:t>
      </w:r>
      <w:r w:rsidR="000403D8">
        <w:t xml:space="preserve"> (i.e., DL transmission burst)</w:t>
      </w:r>
      <w:r w:rsidR="001C312F" w:rsidRPr="001C312F">
        <w:t xml:space="preserve"> </w:t>
      </w:r>
      <w:r w:rsidR="001C312F">
        <w:t xml:space="preserve">within the same FFP </w:t>
      </w:r>
      <w:r w:rsidR="001C312F" w:rsidRPr="001C312F">
        <w:t>to be granted for PUSCH transmission.</w:t>
      </w:r>
      <w:r w:rsidR="001C312F">
        <w:t xml:space="preserve"> The same argument </w:t>
      </w:r>
      <w:r w:rsidR="000403D8">
        <w:t xml:space="preserve">may </w:t>
      </w:r>
      <w:r w:rsidR="001C312F">
        <w:t>hold for CG-PUSCH and all other configured UL transmissions</w:t>
      </w:r>
      <w:r w:rsidR="000403D8">
        <w:t xml:space="preserve"> which do not have a UL grant</w:t>
      </w:r>
      <w:r w:rsidR="001C312F">
        <w:t>.</w:t>
      </w:r>
    </w:p>
    <w:p w14:paraId="2FA5E644" w14:textId="391DCB4B" w:rsidR="001C312F" w:rsidRPr="001C312F" w:rsidRDefault="001C312F" w:rsidP="00B576B9">
      <w:pPr>
        <w:rPr>
          <w:b/>
        </w:rPr>
      </w:pPr>
      <w:r w:rsidRPr="001C312F">
        <w:rPr>
          <w:rFonts w:hint="eastAsia"/>
          <w:b/>
        </w:rPr>
        <w:t>O</w:t>
      </w:r>
      <w:r w:rsidRPr="001C312F">
        <w:rPr>
          <w:b/>
        </w:rPr>
        <w:t xml:space="preserve">bservation 1: For scheduled UL based on cross-FFP scheduling or for configured UL, UE should receive a DL signal other than </w:t>
      </w:r>
      <w:r w:rsidR="000403D8">
        <w:rPr>
          <w:b/>
        </w:rPr>
        <w:t xml:space="preserve">a </w:t>
      </w:r>
      <w:r w:rsidRPr="001C312F">
        <w:rPr>
          <w:b/>
        </w:rPr>
        <w:t xml:space="preserve">UL grant </w:t>
      </w:r>
      <w:r>
        <w:rPr>
          <w:b/>
        </w:rPr>
        <w:t xml:space="preserve">to be granted </w:t>
      </w:r>
      <w:r w:rsidRPr="001C312F">
        <w:rPr>
          <w:b/>
        </w:rPr>
        <w:t xml:space="preserve">for PUSCH transmission within the same </w:t>
      </w:r>
      <w:r w:rsidRPr="001C312F">
        <w:rPr>
          <w:b/>
        </w:rPr>
        <w:lastRenderedPageBreak/>
        <w:t>FFP.</w:t>
      </w:r>
    </w:p>
    <w:p w14:paraId="4307C0BD" w14:textId="067358DB" w:rsidR="0061401C" w:rsidRDefault="007E53F7" w:rsidP="00692AD3">
      <w:pPr>
        <w:jc w:val="center"/>
      </w:pPr>
      <w:r>
        <w:object w:dxaOrig="10170" w:dyaOrig="1830" w14:anchorId="43D378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84pt" o:ole="">
            <v:imagedata r:id="rId8" o:title=""/>
          </v:shape>
          <o:OLEObject Type="Embed" ProgID="Visio.Drawing.15" ShapeID="_x0000_i1025" DrawAspect="Content" ObjectID="_1694627195" r:id="rId9"/>
        </w:object>
      </w:r>
    </w:p>
    <w:p w14:paraId="0FB167E9" w14:textId="7BD943D1" w:rsidR="00692AD3" w:rsidRDefault="00692AD3" w:rsidP="00692AD3">
      <w:pPr>
        <w:jc w:val="center"/>
      </w:pPr>
      <w:r>
        <w:rPr>
          <w:rFonts w:hint="eastAsia"/>
        </w:rPr>
        <w:t>F</w:t>
      </w:r>
      <w:r>
        <w:t>ig. 1. Self-FFP scheduling vs. cross-FFP scheduling</w:t>
      </w:r>
    </w:p>
    <w:p w14:paraId="6843D044" w14:textId="77777777" w:rsidR="001D4724" w:rsidRDefault="001D4724" w:rsidP="001D4724"/>
    <w:p w14:paraId="2D7ABBF2" w14:textId="728E6F83" w:rsidR="001D4724" w:rsidRDefault="001D4724" w:rsidP="001D4724">
      <w:r>
        <w:rPr>
          <w:rFonts w:hint="eastAsia"/>
          <w:lang w:val="x-none"/>
        </w:rPr>
        <w:t>O</w:t>
      </w:r>
      <w:r>
        <w:rPr>
          <w:lang w:val="x-none"/>
        </w:rPr>
        <w:t xml:space="preserve">n the other hand, the DL </w:t>
      </w:r>
      <w:r w:rsidR="001C312F">
        <w:rPr>
          <w:lang w:val="x-none"/>
        </w:rPr>
        <w:t xml:space="preserve">signal </w:t>
      </w:r>
      <w:r>
        <w:rPr>
          <w:lang w:val="x-none"/>
        </w:rPr>
        <w:t xml:space="preserve">detection </w:t>
      </w:r>
      <w:r w:rsidR="001C312F">
        <w:rPr>
          <w:lang w:val="x-none"/>
        </w:rPr>
        <w:t>for</w:t>
      </w:r>
      <w:r w:rsidR="000403D8">
        <w:rPr>
          <w:lang w:val="x-none"/>
        </w:rPr>
        <w:t xml:space="preserve"> UL </w:t>
      </w:r>
      <w:r w:rsidR="001C312F">
        <w:rPr>
          <w:lang w:val="x-none"/>
        </w:rPr>
        <w:t xml:space="preserve">authorization </w:t>
      </w:r>
      <w:r w:rsidR="00C559B3">
        <w:rPr>
          <w:lang w:val="x-none"/>
        </w:rPr>
        <w:t>requires</w:t>
      </w:r>
      <w:r>
        <w:rPr>
          <w:lang w:val="x-none"/>
        </w:rPr>
        <w:t xml:space="preserve"> some processing time to UE. If not defined in the spec</w:t>
      </w:r>
      <w:r w:rsidR="003561ED">
        <w:rPr>
          <w:lang w:val="x-none"/>
        </w:rPr>
        <w:t>ification</w:t>
      </w:r>
      <w:r>
        <w:rPr>
          <w:lang w:val="x-none"/>
        </w:rPr>
        <w:t xml:space="preserve">, the processing time for </w:t>
      </w:r>
      <w:r w:rsidR="001C312F">
        <w:rPr>
          <w:lang w:val="x-none"/>
        </w:rPr>
        <w:t xml:space="preserve">the </w:t>
      </w:r>
      <w:r>
        <w:rPr>
          <w:lang w:val="x-none"/>
        </w:rPr>
        <w:t xml:space="preserve">DL detection would be </w:t>
      </w:r>
      <w:r>
        <w:t>different among UEs depending on their implementation</w:t>
      </w:r>
      <w:r w:rsidR="000403D8">
        <w:t xml:space="preserve"> or capability</w:t>
      </w:r>
      <w:r>
        <w:t xml:space="preserve">. Then, </w:t>
      </w:r>
      <w:proofErr w:type="spellStart"/>
      <w:r>
        <w:t>gNB</w:t>
      </w:r>
      <w:proofErr w:type="spellEnd"/>
      <w:r>
        <w:t xml:space="preserve"> may not know the exact timing from which UE is ready to transmit UL in a shared </w:t>
      </w:r>
      <w:proofErr w:type="spellStart"/>
      <w:r>
        <w:t>gNB</w:t>
      </w:r>
      <w:proofErr w:type="spellEnd"/>
      <w:r>
        <w:t xml:space="preserve"> COT. This issue is illustrated in Fig. </w:t>
      </w:r>
      <w:r w:rsidR="001C312F">
        <w:t>2</w:t>
      </w:r>
      <w:r>
        <w:t>.</w:t>
      </w:r>
    </w:p>
    <w:p w14:paraId="58890D0D" w14:textId="05CA16EB" w:rsidR="001D4724" w:rsidRDefault="000403D8" w:rsidP="001D4724">
      <w:pPr>
        <w:jc w:val="center"/>
      </w:pPr>
      <w:r>
        <w:object w:dxaOrig="8431" w:dyaOrig="2146" w14:anchorId="0E024E2C">
          <v:shape id="_x0000_i1026" type="#_x0000_t75" style="width:383.25pt;height:97.5pt" o:ole="">
            <v:imagedata r:id="rId10" o:title=""/>
          </v:shape>
          <o:OLEObject Type="Embed" ProgID="Visio.Drawing.15" ShapeID="_x0000_i1026" DrawAspect="Content" ObjectID="_1694627196" r:id="rId11"/>
        </w:object>
      </w:r>
    </w:p>
    <w:p w14:paraId="1CC69945" w14:textId="26453419" w:rsidR="001D4724" w:rsidRDefault="001D4724" w:rsidP="001D4724">
      <w:pPr>
        <w:jc w:val="center"/>
      </w:pPr>
      <w:r>
        <w:rPr>
          <w:rFonts w:hint="eastAsia"/>
        </w:rPr>
        <w:t>F</w:t>
      </w:r>
      <w:r>
        <w:t xml:space="preserve">ig. </w:t>
      </w:r>
      <w:r w:rsidR="001C312F">
        <w:t>2</w:t>
      </w:r>
      <w:r>
        <w:t xml:space="preserve">. Processing time for UE’s DL </w:t>
      </w:r>
      <w:r w:rsidR="001C312F">
        <w:t xml:space="preserve">signal </w:t>
      </w:r>
      <w:r>
        <w:t>detection</w:t>
      </w:r>
      <w:r w:rsidR="001C312F">
        <w:t xml:space="preserve"> for UL authorization</w:t>
      </w:r>
    </w:p>
    <w:p w14:paraId="09F2B4FA" w14:textId="04D05873" w:rsidR="001D4724" w:rsidRDefault="001D4724" w:rsidP="001D4724">
      <w:r>
        <w:rPr>
          <w:rFonts w:hint="eastAsia"/>
        </w:rPr>
        <w:t>I</w:t>
      </w:r>
      <w:r>
        <w:t xml:space="preserve">n Fig. </w:t>
      </w:r>
      <w:r w:rsidR="001C312F">
        <w:t>2</w:t>
      </w:r>
      <w:r>
        <w:t>, UE A may be capable to decode the DL signal in a shared COT until before the starting position of the CG-PUSCHs. Thus, UE A can transmit the CG-PUSCHs. However, UE B may not able to finish the DL detection at the starting position of the 1</w:t>
      </w:r>
      <w:r w:rsidRPr="009D13CB">
        <w:rPr>
          <w:vertAlign w:val="superscript"/>
        </w:rPr>
        <w:t>st</w:t>
      </w:r>
      <w:r>
        <w:t xml:space="preserve"> CG-PUSCH. Then, UE B may not transmit the 1</w:t>
      </w:r>
      <w:r w:rsidRPr="00CA4C46">
        <w:rPr>
          <w:vertAlign w:val="superscript"/>
        </w:rPr>
        <w:t>st</w:t>
      </w:r>
      <w:r>
        <w:t xml:space="preserve"> CG-PUSCH. Depending on cases, UE B may drop the whole CG-PUSCH transmission including possible repetitions, which may severely degrade the UL delay perform</w:t>
      </w:r>
      <w:r w:rsidRPr="00406BD9">
        <w:t xml:space="preserve">ance for </w:t>
      </w:r>
      <w:r>
        <w:t>a</w:t>
      </w:r>
      <w:r w:rsidRPr="00406BD9">
        <w:t xml:space="preserve"> TB (and</w:t>
      </w:r>
      <w:r>
        <w:t xml:space="preserve"> also for</w:t>
      </w:r>
      <w:r w:rsidRPr="00406BD9">
        <w:t xml:space="preserve"> piggybacked UCI).</w:t>
      </w:r>
      <w:r>
        <w:t xml:space="preserve"> In Rel-16 NR-U, the delay due to UL dropping may not be critical because </w:t>
      </w:r>
      <w:proofErr w:type="spellStart"/>
      <w:r>
        <w:t>eMBB</w:t>
      </w:r>
      <w:proofErr w:type="spellEnd"/>
      <w:r>
        <w:t xml:space="preserve"> is the main use case. However, such a relaxed delay requirement is not applicable for high end URLLC applications.</w:t>
      </w:r>
      <w:r>
        <w:rPr>
          <w:rFonts w:hint="eastAsia"/>
        </w:rPr>
        <w:t xml:space="preserve"> </w:t>
      </w:r>
      <w:r>
        <w:t xml:space="preserve">Furthermore, the </w:t>
      </w:r>
      <w:proofErr w:type="spellStart"/>
      <w:r>
        <w:t>gNB</w:t>
      </w:r>
      <w:proofErr w:type="spellEnd"/>
      <w:r>
        <w:t xml:space="preserve"> may </w:t>
      </w:r>
      <w:r w:rsidR="007E53F7">
        <w:t xml:space="preserve">need to </w:t>
      </w:r>
      <w:r>
        <w:t xml:space="preserve">perform blind detection for UL reception because it does not know whether the UL is actually transmitted or not, especially if the UL is allocated in the earlier part of the </w:t>
      </w:r>
      <w:proofErr w:type="spellStart"/>
      <w:r>
        <w:t>gNB</w:t>
      </w:r>
      <w:proofErr w:type="spellEnd"/>
      <w:r>
        <w:t xml:space="preserve"> COT.</w:t>
      </w:r>
    </w:p>
    <w:p w14:paraId="3F15842E" w14:textId="264DFF8F" w:rsidR="001D4724" w:rsidRDefault="001D4724" w:rsidP="001D4724">
      <w:r>
        <w:t xml:space="preserve">Therefore, in order </w:t>
      </w:r>
      <w:r w:rsidR="003561ED">
        <w:t xml:space="preserve">for </w:t>
      </w:r>
      <w:proofErr w:type="spellStart"/>
      <w:r w:rsidR="003561ED">
        <w:t>gNB</w:t>
      </w:r>
      <w:proofErr w:type="spellEnd"/>
      <w:r w:rsidR="003561ED">
        <w:t xml:space="preserve"> </w:t>
      </w:r>
      <w:r>
        <w:t xml:space="preserve">to avoid the UL </w:t>
      </w:r>
      <w:r w:rsidR="007E53F7">
        <w:t>transmission</w:t>
      </w:r>
      <w:r>
        <w:t xml:space="preserve"> </w:t>
      </w:r>
      <w:r w:rsidR="003561ED">
        <w:t>ambiguity</w:t>
      </w:r>
      <w:r>
        <w:t xml:space="preserve">, it is necessary to define </w:t>
      </w:r>
      <w:r w:rsidR="007E53F7">
        <w:t>a</w:t>
      </w:r>
      <w:r>
        <w:t xml:space="preserve"> </w:t>
      </w:r>
      <w:r w:rsidR="007E53F7">
        <w:t xml:space="preserve">UE </w:t>
      </w:r>
      <w:r>
        <w:t xml:space="preserve">processing time for </w:t>
      </w:r>
      <w:r w:rsidR="007E53F7">
        <w:t>detection of the DL signal granting</w:t>
      </w:r>
      <w:r>
        <w:t xml:space="preserve"> </w:t>
      </w:r>
      <w:r w:rsidR="007E53F7">
        <w:t xml:space="preserve">UL </w:t>
      </w:r>
      <w:r w:rsidR="00291E64">
        <w:t>authorization</w:t>
      </w:r>
      <w:r w:rsidR="007E53F7">
        <w:t xml:space="preserve"> (and UL preparation)</w:t>
      </w:r>
      <w:r>
        <w:t xml:space="preserve"> in a shared</w:t>
      </w:r>
      <w:r w:rsidR="00ED0E79">
        <w:t xml:space="preserve"> </w:t>
      </w:r>
      <w:proofErr w:type="spellStart"/>
      <w:r w:rsidR="00ED0E79">
        <w:t>gNB</w:t>
      </w:r>
      <w:proofErr w:type="spellEnd"/>
      <w:r>
        <w:t xml:space="preserve"> COT. </w:t>
      </w:r>
      <w:r w:rsidR="00291E64">
        <w:t>Such enhancemen</w:t>
      </w:r>
      <w:r>
        <w:t xml:space="preserve">t is considered essential because it may highly impact the UL reliability performance for unlicensed </w:t>
      </w:r>
      <w:r w:rsidR="00291E64">
        <w:t xml:space="preserve">band </w:t>
      </w:r>
      <w:r>
        <w:t>URLLC</w:t>
      </w:r>
      <w:r w:rsidR="00291E64">
        <w:t>/</w:t>
      </w:r>
      <w:proofErr w:type="spellStart"/>
      <w:r w:rsidR="00291E64">
        <w:t>IIoT</w:t>
      </w:r>
      <w:proofErr w:type="spellEnd"/>
      <w:r>
        <w:t>.</w:t>
      </w:r>
    </w:p>
    <w:p w14:paraId="377CBCBE" w14:textId="1E798BFE" w:rsidR="001D4724" w:rsidRPr="0093654C" w:rsidRDefault="001D4724" w:rsidP="001D4724">
      <w:pPr>
        <w:rPr>
          <w:b/>
        </w:rPr>
      </w:pPr>
      <w:r w:rsidRPr="0093654C">
        <w:rPr>
          <w:rFonts w:hint="eastAsia"/>
          <w:b/>
        </w:rPr>
        <w:t>O</w:t>
      </w:r>
      <w:r w:rsidRPr="0093654C">
        <w:rPr>
          <w:b/>
        </w:rPr>
        <w:t xml:space="preserve">bservation </w:t>
      </w:r>
      <w:r w:rsidR="00291E64">
        <w:rPr>
          <w:b/>
        </w:rPr>
        <w:t>2</w:t>
      </w:r>
      <w:r w:rsidRPr="0093654C">
        <w:rPr>
          <w:b/>
        </w:rPr>
        <w:t xml:space="preserve">: The UL reliability performance of unlicensed URLLC can be severely degraded if UE’s processing time for DL detection to share a COT is </w:t>
      </w:r>
      <w:r w:rsidR="00ED0E79">
        <w:rPr>
          <w:b/>
        </w:rPr>
        <w:t>not known</w:t>
      </w:r>
      <w:r w:rsidRPr="0093654C">
        <w:rPr>
          <w:b/>
        </w:rPr>
        <w:t xml:space="preserve"> to </w:t>
      </w:r>
      <w:proofErr w:type="spellStart"/>
      <w:r w:rsidRPr="0093654C">
        <w:rPr>
          <w:b/>
        </w:rPr>
        <w:t>gNB</w:t>
      </w:r>
      <w:proofErr w:type="spellEnd"/>
      <w:r w:rsidRPr="0093654C">
        <w:rPr>
          <w:b/>
        </w:rPr>
        <w:t>.</w:t>
      </w:r>
    </w:p>
    <w:p w14:paraId="47618B4E" w14:textId="4E877ABA" w:rsidR="001D4724" w:rsidRPr="0093654C" w:rsidRDefault="001D4724" w:rsidP="001D4724">
      <w:pPr>
        <w:rPr>
          <w:b/>
        </w:rPr>
      </w:pPr>
      <w:r w:rsidRPr="0093654C">
        <w:rPr>
          <w:rFonts w:hint="eastAsia"/>
          <w:b/>
        </w:rPr>
        <w:t>P</w:t>
      </w:r>
      <w:r w:rsidRPr="0093654C">
        <w:rPr>
          <w:b/>
        </w:rPr>
        <w:t xml:space="preserve">roposal </w:t>
      </w:r>
      <w:r w:rsidR="00206E6D">
        <w:rPr>
          <w:b/>
        </w:rPr>
        <w:t>5</w:t>
      </w:r>
      <w:r w:rsidRPr="0093654C">
        <w:rPr>
          <w:b/>
        </w:rPr>
        <w:t xml:space="preserve">: For </w:t>
      </w:r>
      <w:proofErr w:type="spellStart"/>
      <w:r w:rsidRPr="0093654C">
        <w:rPr>
          <w:b/>
        </w:rPr>
        <w:t>gNB</w:t>
      </w:r>
      <w:proofErr w:type="spellEnd"/>
      <w:r w:rsidRPr="0093654C">
        <w:rPr>
          <w:b/>
        </w:rPr>
        <w:t>-to-UE COT s</w:t>
      </w:r>
      <w:r w:rsidRPr="007E53F7">
        <w:rPr>
          <w:b/>
        </w:rPr>
        <w:t xml:space="preserve">haring, </w:t>
      </w:r>
      <w:r w:rsidR="007E53F7" w:rsidRPr="007E53F7">
        <w:rPr>
          <w:b/>
        </w:rPr>
        <w:t xml:space="preserve">define </w:t>
      </w:r>
      <w:r w:rsidR="007E53F7">
        <w:rPr>
          <w:b/>
        </w:rPr>
        <w:t>a</w:t>
      </w:r>
      <w:r w:rsidR="007E53F7" w:rsidRPr="007E53F7">
        <w:rPr>
          <w:b/>
        </w:rPr>
        <w:t xml:space="preserve"> UE processing time for detection of the DL signal granting UL authorization (and UL preparation)</w:t>
      </w:r>
      <w:r w:rsidRPr="007E53F7">
        <w:rPr>
          <w:b/>
        </w:rPr>
        <w:t>.</w:t>
      </w:r>
    </w:p>
    <w:p w14:paraId="042A17B7" w14:textId="77777777" w:rsidR="001D4724" w:rsidRPr="00206E6D" w:rsidRDefault="001D4724" w:rsidP="001D4724"/>
    <w:p w14:paraId="5DDC7BEE" w14:textId="461A3F09" w:rsidR="001D4724" w:rsidRDefault="00291E64" w:rsidP="001D4724">
      <w:r>
        <w:t xml:space="preserve">A similar </w:t>
      </w:r>
      <w:r w:rsidR="001D4724">
        <w:t>issue is identified in the UE-to-</w:t>
      </w:r>
      <w:proofErr w:type="spellStart"/>
      <w:r w:rsidR="001D4724">
        <w:t>gNB</w:t>
      </w:r>
      <w:proofErr w:type="spellEnd"/>
      <w:r w:rsidR="001D4724">
        <w:t xml:space="preserve"> COT sharing. Since </w:t>
      </w:r>
      <w:proofErr w:type="spellStart"/>
      <w:r w:rsidR="001D4724">
        <w:t>gNB</w:t>
      </w:r>
      <w:proofErr w:type="spellEnd"/>
      <w:r w:rsidR="001D4724">
        <w:t xml:space="preserve"> should spend some time for UL burst detection, </w:t>
      </w:r>
      <w:proofErr w:type="spellStart"/>
      <w:r w:rsidR="001D4724">
        <w:t>gNB</w:t>
      </w:r>
      <w:proofErr w:type="spellEnd"/>
      <w:r w:rsidR="001D4724">
        <w:t xml:space="preserve"> can realize whether sharing a UE COT is possible or not after some delay from the UL reception. If UE can know the </w:t>
      </w:r>
      <w:proofErr w:type="spellStart"/>
      <w:r w:rsidR="001D4724">
        <w:t>gNB’s</w:t>
      </w:r>
      <w:proofErr w:type="spellEnd"/>
      <w:r w:rsidR="001D4724">
        <w:t xml:space="preserve"> processing time for UL detection, UE may skip the DL reception operation (e.g., micro-sleep) during that time for power saving purpose.</w:t>
      </w:r>
    </w:p>
    <w:p w14:paraId="6E8B38FE" w14:textId="381C2953" w:rsidR="001D4724" w:rsidRPr="0093654C" w:rsidRDefault="001D4724" w:rsidP="001D4724">
      <w:pPr>
        <w:rPr>
          <w:b/>
        </w:rPr>
      </w:pPr>
      <w:r w:rsidRPr="0093654C">
        <w:rPr>
          <w:rFonts w:hint="eastAsia"/>
          <w:b/>
        </w:rPr>
        <w:lastRenderedPageBreak/>
        <w:t>P</w:t>
      </w:r>
      <w:r w:rsidRPr="0093654C">
        <w:rPr>
          <w:b/>
        </w:rPr>
        <w:t xml:space="preserve">roposal </w:t>
      </w:r>
      <w:r w:rsidR="00206E6D">
        <w:rPr>
          <w:b/>
        </w:rPr>
        <w:t>6</w:t>
      </w:r>
      <w:r w:rsidRPr="0093654C">
        <w:rPr>
          <w:b/>
        </w:rPr>
        <w:t>: For UE-to-</w:t>
      </w:r>
      <w:proofErr w:type="spellStart"/>
      <w:r w:rsidRPr="0093654C">
        <w:rPr>
          <w:b/>
        </w:rPr>
        <w:t>gNB</w:t>
      </w:r>
      <w:proofErr w:type="spellEnd"/>
      <w:r w:rsidRPr="0093654C">
        <w:rPr>
          <w:b/>
        </w:rPr>
        <w:t xml:space="preserve"> COT sharing, consider defining processing time for </w:t>
      </w:r>
      <w:proofErr w:type="spellStart"/>
      <w:r w:rsidRPr="0093654C">
        <w:rPr>
          <w:b/>
        </w:rPr>
        <w:t>gNB’s</w:t>
      </w:r>
      <w:proofErr w:type="spellEnd"/>
      <w:r w:rsidRPr="0093654C">
        <w:rPr>
          <w:b/>
        </w:rPr>
        <w:t xml:space="preserve"> UL burst detection for UE power saving purpose.</w:t>
      </w:r>
    </w:p>
    <w:p w14:paraId="6E1658D0" w14:textId="77777777" w:rsidR="001D4724" w:rsidRDefault="001D4724" w:rsidP="001D4724">
      <w:pPr>
        <w:jc w:val="center"/>
      </w:pPr>
      <w:r>
        <w:object w:dxaOrig="6885" w:dyaOrig="2085" w14:anchorId="1B868288">
          <v:shape id="_x0000_i1027" type="#_x0000_t75" style="width:290.25pt;height:88.5pt" o:ole="">
            <v:imagedata r:id="rId12" o:title=""/>
          </v:shape>
          <o:OLEObject Type="Embed" ProgID="Visio.Drawing.15" ShapeID="_x0000_i1027" DrawAspect="Content" ObjectID="_1694627197" r:id="rId13"/>
        </w:object>
      </w:r>
    </w:p>
    <w:p w14:paraId="6A5A1D2B" w14:textId="63255E89" w:rsidR="001D4724" w:rsidRDefault="001D4724" w:rsidP="001D4724">
      <w:pPr>
        <w:jc w:val="center"/>
      </w:pPr>
      <w:r>
        <w:rPr>
          <w:rFonts w:hint="eastAsia"/>
        </w:rPr>
        <w:t>F</w:t>
      </w:r>
      <w:r>
        <w:t xml:space="preserve">ig. </w:t>
      </w:r>
      <w:r w:rsidR="00291E64">
        <w:t>3</w:t>
      </w:r>
      <w:r>
        <w:t xml:space="preserve">. Processing time for </w:t>
      </w:r>
      <w:proofErr w:type="spellStart"/>
      <w:r>
        <w:t>gNB’s</w:t>
      </w:r>
      <w:proofErr w:type="spellEnd"/>
      <w:r>
        <w:t xml:space="preserve"> UL detection</w:t>
      </w:r>
    </w:p>
    <w:p w14:paraId="04E288D1" w14:textId="77777777" w:rsidR="0083476B" w:rsidRDefault="0083476B" w:rsidP="00B576B9"/>
    <w:p w14:paraId="50004F93" w14:textId="71E92E69" w:rsidR="001D4724" w:rsidRPr="0061401C" w:rsidRDefault="001D4724" w:rsidP="00B576B9">
      <w:pPr>
        <w:rPr>
          <w:b/>
          <w:u w:val="single"/>
        </w:rPr>
      </w:pPr>
      <w:r w:rsidRPr="001D4724">
        <w:rPr>
          <w:b/>
          <w:u w:val="single"/>
        </w:rPr>
        <w:t>PUSCH repetition</w:t>
      </w:r>
      <w:r w:rsidR="00291E64">
        <w:rPr>
          <w:b/>
          <w:u w:val="single"/>
        </w:rPr>
        <w:t xml:space="preserve"> type B</w:t>
      </w:r>
    </w:p>
    <w:p w14:paraId="00BE5680" w14:textId="10B46388" w:rsidR="000B7645" w:rsidRDefault="005401AE" w:rsidP="000B7645">
      <w:pPr>
        <w:rPr>
          <w:rFonts w:eastAsiaTheme="minorEastAsia"/>
          <w:kern w:val="0"/>
          <w:lang w:val="en-US"/>
        </w:rPr>
      </w:pPr>
      <w:r>
        <w:rPr>
          <w:rFonts w:eastAsiaTheme="minorEastAsia"/>
          <w:kern w:val="0"/>
          <w:lang w:val="en-US"/>
        </w:rPr>
        <w:t>I</w:t>
      </w:r>
      <w:r w:rsidR="00E152D6">
        <w:rPr>
          <w:rFonts w:eastAsiaTheme="minorEastAsia"/>
          <w:kern w:val="0"/>
          <w:lang w:val="en-US"/>
        </w:rPr>
        <w:t>n FBE</w:t>
      </w:r>
      <w:r w:rsidR="000B7645">
        <w:rPr>
          <w:rFonts w:eastAsiaTheme="minorEastAsia"/>
          <w:kern w:val="0"/>
          <w:lang w:val="en-US"/>
        </w:rPr>
        <w:t xml:space="preserve">, a nominal PUSCH repetition </w:t>
      </w:r>
      <w:r>
        <w:rPr>
          <w:rFonts w:eastAsiaTheme="minorEastAsia"/>
          <w:kern w:val="0"/>
          <w:lang w:val="en-US"/>
        </w:rPr>
        <w:t xml:space="preserve">for repetition type B </w:t>
      </w:r>
      <w:r w:rsidR="000B7645">
        <w:rPr>
          <w:rFonts w:eastAsiaTheme="minorEastAsia"/>
          <w:kern w:val="0"/>
          <w:lang w:val="en-US"/>
        </w:rPr>
        <w:t>may include symbol(s) overlapping with the idle period, i.e., idle symbol(s), that belongs to an associated FFP. In that case, rather than being dropped, the nominal PUSCH repetition can be segmented into one or more actual PUSCH(s) by the idle symbol(s). That is, the idle symbol(s) can be regarded as invalid symbol for PUSCH repetition type B.</w:t>
      </w:r>
    </w:p>
    <w:p w14:paraId="528E6284" w14:textId="5E68DF94" w:rsidR="009562D7" w:rsidRDefault="00E53C72" w:rsidP="000B7645">
      <w:pPr>
        <w:rPr>
          <w:rFonts w:eastAsiaTheme="minorEastAsia"/>
          <w:kern w:val="0"/>
          <w:lang w:val="en-US"/>
        </w:rPr>
      </w:pPr>
      <w:r w:rsidRPr="009562D7">
        <w:rPr>
          <w:rFonts w:eastAsiaTheme="minorEastAsia" w:hint="eastAsia"/>
          <w:kern w:val="0"/>
          <w:lang w:val="en-US"/>
        </w:rPr>
        <w:t>T</w:t>
      </w:r>
      <w:r w:rsidRPr="009562D7">
        <w:rPr>
          <w:rFonts w:eastAsiaTheme="minorEastAsia"/>
          <w:kern w:val="0"/>
          <w:lang w:val="en-US"/>
        </w:rPr>
        <w:t xml:space="preserve">here was an argument that the segmentation may </w:t>
      </w:r>
      <w:r w:rsidR="007A3004" w:rsidRPr="009562D7">
        <w:rPr>
          <w:rFonts w:eastAsiaTheme="minorEastAsia"/>
          <w:kern w:val="0"/>
          <w:lang w:val="en-US"/>
        </w:rPr>
        <w:t>bring</w:t>
      </w:r>
      <w:r w:rsidRPr="009562D7">
        <w:rPr>
          <w:rFonts w:eastAsiaTheme="minorEastAsia"/>
          <w:kern w:val="0"/>
          <w:lang w:val="en-US"/>
        </w:rPr>
        <w:t xml:space="preserve"> an ambiguity at </w:t>
      </w:r>
      <w:proofErr w:type="spellStart"/>
      <w:r w:rsidRPr="009562D7">
        <w:rPr>
          <w:rFonts w:eastAsiaTheme="minorEastAsia"/>
          <w:kern w:val="0"/>
          <w:lang w:val="en-US"/>
        </w:rPr>
        <w:t>gNB</w:t>
      </w:r>
      <w:proofErr w:type="spellEnd"/>
      <w:r w:rsidRPr="009562D7">
        <w:rPr>
          <w:rFonts w:eastAsiaTheme="minorEastAsia"/>
          <w:kern w:val="0"/>
          <w:lang w:val="en-US"/>
        </w:rPr>
        <w:t xml:space="preserve"> when </w:t>
      </w:r>
      <w:r w:rsidR="008C2778" w:rsidRPr="009562D7">
        <w:rPr>
          <w:rFonts w:eastAsiaTheme="minorEastAsia"/>
          <w:kern w:val="0"/>
          <w:lang w:val="en-US"/>
        </w:rPr>
        <w:t xml:space="preserve">UE </w:t>
      </w:r>
      <w:r w:rsidR="009562D7" w:rsidRPr="009562D7">
        <w:rPr>
          <w:rFonts w:eastAsiaTheme="minorEastAsia"/>
          <w:kern w:val="0"/>
          <w:lang w:val="en-US"/>
        </w:rPr>
        <w:t xml:space="preserve">fails to </w:t>
      </w:r>
      <w:r w:rsidR="00ED0E79">
        <w:rPr>
          <w:rFonts w:eastAsiaTheme="minorEastAsia"/>
          <w:kern w:val="0"/>
          <w:lang w:val="en-US"/>
        </w:rPr>
        <w:t xml:space="preserve">detect a DL burst to share a </w:t>
      </w:r>
      <w:proofErr w:type="spellStart"/>
      <w:r w:rsidR="00ED0E79">
        <w:rPr>
          <w:rFonts w:eastAsiaTheme="minorEastAsia"/>
          <w:kern w:val="0"/>
          <w:lang w:val="en-US"/>
        </w:rPr>
        <w:t>gNB</w:t>
      </w:r>
      <w:proofErr w:type="spellEnd"/>
      <w:r w:rsidR="00ED0E79">
        <w:rPr>
          <w:rFonts w:eastAsiaTheme="minorEastAsia"/>
          <w:kern w:val="0"/>
          <w:lang w:val="en-US"/>
        </w:rPr>
        <w:t xml:space="preserve"> COT</w:t>
      </w:r>
      <w:r w:rsidR="009562D7" w:rsidRPr="009562D7">
        <w:rPr>
          <w:rFonts w:eastAsiaTheme="minorEastAsia"/>
          <w:kern w:val="0"/>
          <w:lang w:val="en-US"/>
        </w:rPr>
        <w:t xml:space="preserve">, and </w:t>
      </w:r>
      <w:r w:rsidR="00C559B3">
        <w:rPr>
          <w:rFonts w:eastAsiaTheme="minorEastAsia"/>
          <w:kern w:val="0"/>
          <w:lang w:val="en-US"/>
        </w:rPr>
        <w:t xml:space="preserve">thus </w:t>
      </w:r>
      <w:r w:rsidR="00ED0E79">
        <w:rPr>
          <w:rFonts w:eastAsiaTheme="minorEastAsia"/>
          <w:kern w:val="0"/>
          <w:lang w:val="en-US"/>
        </w:rPr>
        <w:t>dropping the whole nominal PUSCH is better in this case</w:t>
      </w:r>
      <w:r w:rsidRPr="009562D7">
        <w:rPr>
          <w:rFonts w:eastAsiaTheme="minorEastAsia"/>
          <w:kern w:val="0"/>
          <w:lang w:val="en-US"/>
        </w:rPr>
        <w:t xml:space="preserve">. </w:t>
      </w:r>
      <w:r w:rsidR="009562D7" w:rsidRPr="009562D7">
        <w:rPr>
          <w:rFonts w:eastAsiaTheme="minorEastAsia"/>
          <w:kern w:val="0"/>
          <w:lang w:val="en-US"/>
        </w:rPr>
        <w:t xml:space="preserve">However, </w:t>
      </w:r>
      <w:r w:rsidR="00C559B3">
        <w:rPr>
          <w:rFonts w:eastAsiaTheme="minorEastAsia"/>
          <w:kern w:val="0"/>
          <w:lang w:val="en-US"/>
        </w:rPr>
        <w:t>the dropping may not fully resolve the</w:t>
      </w:r>
      <w:r w:rsidR="00ED0E79">
        <w:rPr>
          <w:rFonts w:eastAsiaTheme="minorEastAsia"/>
          <w:kern w:val="0"/>
          <w:lang w:val="en-US"/>
        </w:rPr>
        <w:t xml:space="preserve"> ambiguity </w:t>
      </w:r>
      <w:r w:rsidR="00C559B3">
        <w:rPr>
          <w:rFonts w:eastAsiaTheme="minorEastAsia"/>
          <w:kern w:val="0"/>
          <w:lang w:val="en-US"/>
        </w:rPr>
        <w:t>issue</w:t>
      </w:r>
      <w:r w:rsidR="009562D7" w:rsidRPr="009562D7">
        <w:rPr>
          <w:rFonts w:eastAsiaTheme="minorEastAsia"/>
          <w:kern w:val="0"/>
          <w:lang w:val="en-US"/>
        </w:rPr>
        <w:t xml:space="preserve"> because the</w:t>
      </w:r>
      <w:r w:rsidR="009562D7">
        <w:rPr>
          <w:rFonts w:eastAsiaTheme="minorEastAsia"/>
          <w:kern w:val="0"/>
          <w:lang w:val="en-US"/>
        </w:rPr>
        <w:t xml:space="preserve"> RVs for each PUSCH repetition are determined by actual repetitions. If a certain repetition is dropped, </w:t>
      </w:r>
      <w:proofErr w:type="spellStart"/>
      <w:r w:rsidR="009562D7">
        <w:rPr>
          <w:rFonts w:eastAsiaTheme="minorEastAsia"/>
          <w:kern w:val="0"/>
          <w:lang w:val="en-US"/>
        </w:rPr>
        <w:t>gNB</w:t>
      </w:r>
      <w:proofErr w:type="spellEnd"/>
      <w:r w:rsidR="009562D7">
        <w:rPr>
          <w:rFonts w:eastAsiaTheme="minorEastAsia"/>
          <w:kern w:val="0"/>
          <w:lang w:val="en-US"/>
        </w:rPr>
        <w:t xml:space="preserve"> may not receive the subsequent repetitions, or </w:t>
      </w:r>
      <w:proofErr w:type="spellStart"/>
      <w:r w:rsidR="009562D7">
        <w:rPr>
          <w:rFonts w:eastAsiaTheme="minorEastAsia"/>
          <w:kern w:val="0"/>
          <w:lang w:val="en-US"/>
        </w:rPr>
        <w:t>gNB</w:t>
      </w:r>
      <w:proofErr w:type="spellEnd"/>
      <w:r w:rsidR="009562D7">
        <w:rPr>
          <w:rFonts w:eastAsiaTheme="minorEastAsia"/>
          <w:kern w:val="0"/>
          <w:lang w:val="en-US"/>
        </w:rPr>
        <w:t xml:space="preserve"> need to perform blind detection with two hypotheses (with and without dropping). </w:t>
      </w:r>
      <w:r w:rsidR="00250105">
        <w:rPr>
          <w:rFonts w:eastAsiaTheme="minorEastAsia"/>
          <w:kern w:val="0"/>
          <w:lang w:val="en-US"/>
        </w:rPr>
        <w:t>So, the situation would be similar to the case of segmentation. N</w:t>
      </w:r>
      <w:r w:rsidR="00ED0E79">
        <w:rPr>
          <w:rFonts w:eastAsiaTheme="minorEastAsia"/>
          <w:kern w:val="0"/>
          <w:lang w:val="en-US"/>
        </w:rPr>
        <w:t xml:space="preserve">oting that </w:t>
      </w:r>
      <w:r w:rsidR="009562D7">
        <w:rPr>
          <w:rFonts w:eastAsiaTheme="minorEastAsia"/>
          <w:kern w:val="0"/>
          <w:lang w:val="en-US"/>
        </w:rPr>
        <w:t xml:space="preserve">the probability of </w:t>
      </w:r>
      <w:r w:rsidR="00ED0E79">
        <w:rPr>
          <w:rFonts w:eastAsiaTheme="minorEastAsia"/>
          <w:kern w:val="0"/>
          <w:lang w:val="en-US"/>
        </w:rPr>
        <w:t xml:space="preserve">UE’s </w:t>
      </w:r>
      <w:proofErr w:type="spellStart"/>
      <w:r w:rsidR="00ED0E79">
        <w:rPr>
          <w:rFonts w:eastAsiaTheme="minorEastAsia"/>
          <w:kern w:val="0"/>
          <w:lang w:val="en-US"/>
        </w:rPr>
        <w:t>gNB</w:t>
      </w:r>
      <w:proofErr w:type="spellEnd"/>
      <w:r w:rsidR="00ED0E79">
        <w:rPr>
          <w:rFonts w:eastAsiaTheme="minorEastAsia"/>
          <w:kern w:val="0"/>
          <w:lang w:val="en-US"/>
        </w:rPr>
        <w:t xml:space="preserve"> </w:t>
      </w:r>
      <w:r w:rsidR="009562D7">
        <w:rPr>
          <w:rFonts w:eastAsiaTheme="minorEastAsia"/>
          <w:kern w:val="0"/>
          <w:lang w:val="en-US"/>
        </w:rPr>
        <w:t xml:space="preserve">COT miss-detection can be controlled by </w:t>
      </w:r>
      <w:proofErr w:type="spellStart"/>
      <w:r w:rsidR="009562D7">
        <w:rPr>
          <w:rFonts w:eastAsiaTheme="minorEastAsia"/>
          <w:kern w:val="0"/>
          <w:lang w:val="en-US"/>
        </w:rPr>
        <w:t>gNB</w:t>
      </w:r>
      <w:proofErr w:type="spellEnd"/>
      <w:r w:rsidR="009562D7">
        <w:rPr>
          <w:rFonts w:eastAsiaTheme="minorEastAsia"/>
          <w:kern w:val="0"/>
          <w:lang w:val="en-US"/>
        </w:rPr>
        <w:t xml:space="preserve"> to some extent, </w:t>
      </w:r>
      <w:r w:rsidR="00250105">
        <w:rPr>
          <w:rFonts w:eastAsiaTheme="minorEastAsia"/>
          <w:kern w:val="0"/>
          <w:lang w:val="en-US"/>
        </w:rPr>
        <w:t>both the segmentation and the dropping are considered as valid options, and it is believed that the segmentation is more resource-efficient.</w:t>
      </w:r>
    </w:p>
    <w:p w14:paraId="038DDD74" w14:textId="5B1D66AC" w:rsidR="00E152D6" w:rsidRDefault="00E152D6" w:rsidP="000B7645">
      <w:pPr>
        <w:rPr>
          <w:rFonts w:eastAsiaTheme="minorEastAsia"/>
          <w:kern w:val="0"/>
          <w:lang w:val="en-US"/>
        </w:rPr>
      </w:pPr>
      <w:r>
        <w:rPr>
          <w:rFonts w:eastAsiaTheme="minorEastAsia" w:hint="eastAsia"/>
          <w:kern w:val="0"/>
          <w:lang w:val="en-US"/>
        </w:rPr>
        <w:t>T</w:t>
      </w:r>
      <w:r>
        <w:rPr>
          <w:rFonts w:eastAsiaTheme="minorEastAsia"/>
          <w:kern w:val="0"/>
          <w:lang w:val="en-US"/>
        </w:rPr>
        <w:t xml:space="preserve">here was a proposal to transmit orphan symbol(s) if they are between two actual repetitions that are transmitted. </w:t>
      </w:r>
      <w:r w:rsidR="00916E9A">
        <w:rPr>
          <w:rFonts w:eastAsiaTheme="minorEastAsia"/>
          <w:kern w:val="0"/>
          <w:lang w:val="en-US"/>
        </w:rPr>
        <w:t>A</w:t>
      </w:r>
      <w:r>
        <w:rPr>
          <w:rFonts w:eastAsiaTheme="minorEastAsia"/>
          <w:kern w:val="0"/>
          <w:lang w:val="en-US"/>
        </w:rPr>
        <w:t xml:space="preserve"> main </w:t>
      </w:r>
      <w:r w:rsidR="00D77491">
        <w:rPr>
          <w:rFonts w:eastAsiaTheme="minorEastAsia"/>
          <w:kern w:val="0"/>
          <w:lang w:val="en-US"/>
        </w:rPr>
        <w:t>motivation</w:t>
      </w:r>
      <w:r w:rsidR="00916E9A">
        <w:rPr>
          <w:rFonts w:eastAsiaTheme="minorEastAsia"/>
          <w:kern w:val="0"/>
          <w:lang w:val="en-US"/>
        </w:rPr>
        <w:t xml:space="preserve"> seems</w:t>
      </w:r>
      <w:r>
        <w:rPr>
          <w:rFonts w:eastAsiaTheme="minorEastAsia"/>
          <w:kern w:val="0"/>
          <w:lang w:val="en-US"/>
        </w:rPr>
        <w:t xml:space="preserve"> to guarantee contiguous PUSCH transmissions. However, </w:t>
      </w:r>
      <w:r w:rsidR="00656E8B">
        <w:rPr>
          <w:rFonts w:eastAsiaTheme="minorEastAsia"/>
          <w:kern w:val="0"/>
          <w:lang w:val="en-US"/>
        </w:rPr>
        <w:t xml:space="preserve">from our understanding, UL transmissions need not necessarily be contiguous in FBE. If not contiguous, UE can just do </w:t>
      </w:r>
      <w:r w:rsidR="00D77491">
        <w:rPr>
          <w:rFonts w:eastAsiaTheme="minorEastAsia"/>
          <w:kern w:val="0"/>
          <w:lang w:val="en-US"/>
        </w:rPr>
        <w:t xml:space="preserve">a </w:t>
      </w:r>
      <w:r w:rsidR="00656E8B">
        <w:rPr>
          <w:rFonts w:eastAsiaTheme="minorEastAsia"/>
          <w:kern w:val="0"/>
          <w:lang w:val="en-US"/>
        </w:rPr>
        <w:t xml:space="preserve">short LBT </w:t>
      </w:r>
      <w:r w:rsidR="00D77491">
        <w:rPr>
          <w:rFonts w:eastAsiaTheme="minorEastAsia"/>
          <w:kern w:val="0"/>
          <w:lang w:val="en-US"/>
        </w:rPr>
        <w:t xml:space="preserve">which is not a big burden </w:t>
      </w:r>
      <w:r w:rsidR="00656E8B">
        <w:rPr>
          <w:rFonts w:eastAsiaTheme="minorEastAsia"/>
          <w:kern w:val="0"/>
          <w:lang w:val="en-US"/>
        </w:rPr>
        <w:t>before every bunch of UL transmission. Thus</w:t>
      </w:r>
      <w:r w:rsidR="00D77491">
        <w:rPr>
          <w:rFonts w:eastAsiaTheme="minorEastAsia"/>
          <w:kern w:val="0"/>
          <w:lang w:val="en-US"/>
        </w:rPr>
        <w:t>,</w:t>
      </w:r>
      <w:r w:rsidR="00656E8B">
        <w:rPr>
          <w:rFonts w:eastAsiaTheme="minorEastAsia"/>
          <w:kern w:val="0"/>
          <w:lang w:val="en-US"/>
        </w:rPr>
        <w:t xml:space="preserve"> special handling of orphan symbol(s) </w:t>
      </w:r>
      <w:r w:rsidR="00916E9A">
        <w:rPr>
          <w:rFonts w:eastAsiaTheme="minorEastAsia"/>
          <w:kern w:val="0"/>
          <w:lang w:val="en-US"/>
        </w:rPr>
        <w:t xml:space="preserve">for FBE </w:t>
      </w:r>
      <w:r w:rsidR="00250105">
        <w:rPr>
          <w:rFonts w:eastAsiaTheme="minorEastAsia"/>
          <w:kern w:val="0"/>
          <w:lang w:val="en-US"/>
        </w:rPr>
        <w:t>is</w:t>
      </w:r>
      <w:r w:rsidR="00656E8B">
        <w:rPr>
          <w:rFonts w:eastAsiaTheme="minorEastAsia"/>
          <w:kern w:val="0"/>
          <w:lang w:val="en-US"/>
        </w:rPr>
        <w:t xml:space="preserve"> not</w:t>
      </w:r>
      <w:r w:rsidR="00D77491">
        <w:rPr>
          <w:rFonts w:eastAsiaTheme="minorEastAsia"/>
          <w:kern w:val="0"/>
          <w:lang w:val="en-US"/>
        </w:rPr>
        <w:t xml:space="preserve"> </w:t>
      </w:r>
      <w:r w:rsidR="00916E9A">
        <w:rPr>
          <w:rFonts w:eastAsiaTheme="minorEastAsia"/>
          <w:kern w:val="0"/>
          <w:lang w:val="en-US"/>
        </w:rPr>
        <w:t>necessary</w:t>
      </w:r>
      <w:r w:rsidR="00656E8B">
        <w:rPr>
          <w:rFonts w:eastAsiaTheme="minorEastAsia"/>
          <w:kern w:val="0"/>
          <w:lang w:val="en-US"/>
        </w:rPr>
        <w:t>.</w:t>
      </w:r>
    </w:p>
    <w:p w14:paraId="21092E70" w14:textId="7AD9F6AA" w:rsidR="000B7645" w:rsidRDefault="000B7645" w:rsidP="000B7645">
      <w:pPr>
        <w:rPr>
          <w:rFonts w:eastAsiaTheme="minorEastAsia"/>
          <w:b/>
          <w:kern w:val="0"/>
          <w:lang w:val="en-US"/>
        </w:rPr>
      </w:pPr>
      <w:r w:rsidRPr="004D14F8">
        <w:rPr>
          <w:rFonts w:eastAsiaTheme="minorEastAsia"/>
          <w:b/>
          <w:kern w:val="0"/>
          <w:lang w:val="en-US"/>
        </w:rPr>
        <w:t xml:space="preserve">Proposal </w:t>
      </w:r>
      <w:r w:rsidR="005401AE">
        <w:rPr>
          <w:rFonts w:eastAsiaTheme="minorEastAsia"/>
          <w:b/>
          <w:kern w:val="0"/>
          <w:lang w:val="en-US"/>
        </w:rPr>
        <w:t>7</w:t>
      </w:r>
      <w:r w:rsidRPr="004D14F8">
        <w:rPr>
          <w:rFonts w:eastAsiaTheme="minorEastAsia"/>
          <w:b/>
          <w:kern w:val="0"/>
          <w:lang w:val="en-US"/>
        </w:rPr>
        <w:t xml:space="preserve">: For FBE, a symbol overlapping with idle period of </w:t>
      </w:r>
      <w:proofErr w:type="gramStart"/>
      <w:r w:rsidRPr="004D14F8">
        <w:rPr>
          <w:rFonts w:eastAsiaTheme="minorEastAsia"/>
          <w:b/>
          <w:kern w:val="0"/>
          <w:lang w:val="en-US"/>
        </w:rPr>
        <w:t>a</w:t>
      </w:r>
      <w:proofErr w:type="gramEnd"/>
      <w:r w:rsidRPr="004D14F8">
        <w:rPr>
          <w:rFonts w:eastAsiaTheme="minorEastAsia"/>
          <w:b/>
          <w:kern w:val="0"/>
          <w:lang w:val="en-US"/>
        </w:rPr>
        <w:t xml:space="preserve"> FFP associated to PUSCH transmission is regarded as invalid symbol for PUSCH mapping type B.</w:t>
      </w:r>
    </w:p>
    <w:p w14:paraId="1D5D3153" w14:textId="0F6393E0" w:rsidR="000B7645" w:rsidRPr="004D14F8" w:rsidRDefault="005401AE" w:rsidP="000B7645">
      <w:pPr>
        <w:rPr>
          <w:rFonts w:eastAsiaTheme="minorEastAsia"/>
          <w:b/>
          <w:kern w:val="0"/>
          <w:lang w:val="en-US"/>
        </w:rPr>
      </w:pPr>
      <w:r>
        <w:rPr>
          <w:rFonts w:eastAsiaTheme="minorEastAsia"/>
          <w:b/>
          <w:kern w:val="0"/>
          <w:lang w:val="en-US"/>
        </w:rPr>
        <w:t>Proposal 8</w:t>
      </w:r>
      <w:r w:rsidR="000B7645">
        <w:rPr>
          <w:rFonts w:eastAsiaTheme="minorEastAsia"/>
          <w:b/>
          <w:kern w:val="0"/>
          <w:lang w:val="en-US"/>
        </w:rPr>
        <w:t xml:space="preserve">: </w:t>
      </w:r>
      <w:r>
        <w:rPr>
          <w:rFonts w:eastAsiaTheme="minorEastAsia"/>
          <w:b/>
          <w:kern w:val="0"/>
          <w:lang w:val="en-US"/>
        </w:rPr>
        <w:t xml:space="preserve">Do not support </w:t>
      </w:r>
      <w:r w:rsidR="00250105">
        <w:rPr>
          <w:rFonts w:eastAsiaTheme="minorEastAsia"/>
          <w:b/>
          <w:kern w:val="0"/>
          <w:lang w:val="en-US"/>
        </w:rPr>
        <w:t xml:space="preserve">a </w:t>
      </w:r>
      <w:r w:rsidR="00656E8B">
        <w:rPr>
          <w:rFonts w:eastAsiaTheme="minorEastAsia"/>
          <w:b/>
          <w:kern w:val="0"/>
          <w:lang w:val="en-US"/>
        </w:rPr>
        <w:t xml:space="preserve">special handling of orphan symbol(s) for PUSCH repetition type B </w:t>
      </w:r>
      <w:r>
        <w:rPr>
          <w:rFonts w:eastAsiaTheme="minorEastAsia"/>
          <w:b/>
          <w:kern w:val="0"/>
          <w:lang w:val="en-US"/>
        </w:rPr>
        <w:t>for</w:t>
      </w:r>
      <w:r w:rsidR="00656E8B">
        <w:rPr>
          <w:rFonts w:eastAsiaTheme="minorEastAsia"/>
          <w:b/>
          <w:kern w:val="0"/>
          <w:lang w:val="en-US"/>
        </w:rPr>
        <w:t xml:space="preserve"> FBE.</w:t>
      </w:r>
    </w:p>
    <w:p w14:paraId="6FE671EA" w14:textId="3A33C8AD" w:rsidR="005401AE" w:rsidRDefault="005401AE" w:rsidP="00C02370"/>
    <w:p w14:paraId="6766ECD8" w14:textId="61CC4252" w:rsidR="00B11EE8" w:rsidRPr="00B11EE8" w:rsidRDefault="005C6EDA" w:rsidP="00B11EE8">
      <w:pPr>
        <w:rPr>
          <w:b/>
          <w:u w:val="single"/>
          <w:lang w:val="en-US"/>
        </w:rPr>
      </w:pPr>
      <w:r>
        <w:rPr>
          <w:b/>
          <w:u w:val="single"/>
          <w:lang w:val="en-US"/>
        </w:rPr>
        <w:t>CG-</w:t>
      </w:r>
      <w:r w:rsidR="00B11EE8" w:rsidRPr="00B11EE8">
        <w:rPr>
          <w:b/>
          <w:u w:val="single"/>
          <w:lang w:val="en-US"/>
        </w:rPr>
        <w:t>PUSCH with UCI multiplexing</w:t>
      </w:r>
    </w:p>
    <w:p w14:paraId="534BAADD" w14:textId="4812B2E6" w:rsidR="007B3B67" w:rsidRDefault="00B11EE8" w:rsidP="00B11EE8">
      <w:pPr>
        <w:rPr>
          <w:lang w:val="en-US"/>
        </w:rPr>
      </w:pPr>
      <w:r>
        <w:rPr>
          <w:lang w:val="en-US"/>
        </w:rPr>
        <w:t>I</w:t>
      </w:r>
      <w:r>
        <w:rPr>
          <w:rFonts w:hint="eastAsia"/>
          <w:lang w:val="en-US"/>
        </w:rPr>
        <w:t xml:space="preserve">n </w:t>
      </w:r>
      <w:r>
        <w:rPr>
          <w:lang w:val="en-US"/>
        </w:rPr>
        <w:t>the AI 8.3.3</w:t>
      </w:r>
      <w:r w:rsidR="007B3B67">
        <w:rPr>
          <w:lang w:val="en-US"/>
        </w:rPr>
        <w:t>,</w:t>
      </w:r>
      <w:r>
        <w:rPr>
          <w:lang w:val="en-US"/>
        </w:rPr>
        <w:t xml:space="preserve"> </w:t>
      </w:r>
      <w:r w:rsidR="007B3B67">
        <w:rPr>
          <w:lang w:val="en-US"/>
        </w:rPr>
        <w:t>UCI multiplexing on PUSCH with different priorities is being discussed.</w:t>
      </w:r>
      <w:r w:rsidR="007B3B67" w:rsidRPr="007B3B67">
        <w:t xml:space="preserve"> </w:t>
      </w:r>
      <w:r w:rsidR="007B3B67">
        <w:t xml:space="preserve">In unlicensed operation, </w:t>
      </w:r>
      <w:r w:rsidR="007B3B67" w:rsidRPr="007B3B67">
        <w:rPr>
          <w:lang w:val="en-US"/>
        </w:rPr>
        <w:t>CG PUSCH may include CG-UCI</w:t>
      </w:r>
      <w:r w:rsidR="007B3B67">
        <w:rPr>
          <w:lang w:val="en-US"/>
        </w:rPr>
        <w:t xml:space="preserve"> and</w:t>
      </w:r>
      <w:r w:rsidR="007B3B67" w:rsidRPr="007B3B67">
        <w:rPr>
          <w:lang w:val="en-US"/>
        </w:rPr>
        <w:t xml:space="preserve"> can </w:t>
      </w:r>
      <w:r w:rsidR="007B3B67">
        <w:rPr>
          <w:lang w:val="en-US"/>
        </w:rPr>
        <w:t xml:space="preserve">also </w:t>
      </w:r>
      <w:r w:rsidR="007B3B67" w:rsidRPr="007B3B67">
        <w:rPr>
          <w:lang w:val="en-US"/>
        </w:rPr>
        <w:t xml:space="preserve">carry HARQ-ACK by joint encoding of CG-UCI and HARQ-ACK. Due to possible UL skipping, </w:t>
      </w:r>
      <w:proofErr w:type="spellStart"/>
      <w:r w:rsidR="007B3B67" w:rsidRPr="007B3B67">
        <w:rPr>
          <w:lang w:val="en-US"/>
        </w:rPr>
        <w:t>gNB</w:t>
      </w:r>
      <w:proofErr w:type="spellEnd"/>
      <w:r w:rsidR="007B3B67" w:rsidRPr="007B3B67">
        <w:rPr>
          <w:lang w:val="en-US"/>
        </w:rPr>
        <w:t xml:space="preserve"> should detect all PUSCH or PUCCH to receive either of them. The situation gets worse when we consider two priority indices. For performance perspective, we prefer to allow a UE to indicate whether HP UCI and LP UCI are multiplexed or not. If a PUSCH has enough REs, then UE can multiplex both HP UCI and LP UCI, and otherwise, the UE can prioritize either HP PUCCH or HP PUSCH. The CG-UCI may have additional field to support this feature.</w:t>
      </w:r>
      <w:r w:rsidR="002006A8">
        <w:rPr>
          <w:lang w:val="en-US"/>
        </w:rPr>
        <w:t xml:space="preserve"> More details can be found in a companion contribution [2].</w:t>
      </w:r>
    </w:p>
    <w:p w14:paraId="59D53681" w14:textId="1065FBEC" w:rsidR="002006A8" w:rsidRPr="00B11EE8" w:rsidRDefault="002006A8" w:rsidP="002006A8">
      <w:pPr>
        <w:rPr>
          <w:b/>
          <w:lang w:val="en-US"/>
        </w:rPr>
      </w:pPr>
      <w:r w:rsidRPr="00B11EE8">
        <w:rPr>
          <w:b/>
          <w:lang w:val="en-US"/>
        </w:rPr>
        <w:t xml:space="preserve">Proposal 9: CG-UCI has an additional field </w:t>
      </w:r>
      <w:r>
        <w:rPr>
          <w:b/>
          <w:lang w:val="en-US"/>
        </w:rPr>
        <w:t xml:space="preserve">which indicates </w:t>
      </w:r>
      <w:r w:rsidRPr="00B11EE8">
        <w:rPr>
          <w:b/>
          <w:lang w:val="en-US"/>
        </w:rPr>
        <w:t xml:space="preserve">whether </w:t>
      </w:r>
      <w:r>
        <w:rPr>
          <w:b/>
          <w:lang w:val="en-US"/>
        </w:rPr>
        <w:t xml:space="preserve">HP UCI and LP UCI are </w:t>
      </w:r>
      <w:r>
        <w:rPr>
          <w:b/>
          <w:lang w:val="en-US"/>
        </w:rPr>
        <w:lastRenderedPageBreak/>
        <w:t>multiplexed or not</w:t>
      </w:r>
      <w:r w:rsidRPr="00B11EE8">
        <w:rPr>
          <w:b/>
          <w:lang w:val="en-US"/>
        </w:rPr>
        <w:t>.</w:t>
      </w:r>
    </w:p>
    <w:p w14:paraId="3D5C022D" w14:textId="77777777" w:rsidR="00B11EE8" w:rsidRPr="00B11EE8" w:rsidRDefault="00B11EE8" w:rsidP="00B11EE8">
      <w:pPr>
        <w:rPr>
          <w:rFonts w:hint="eastAsia"/>
          <w:lang w:val="en-US"/>
        </w:rPr>
      </w:pPr>
    </w:p>
    <w:p w14:paraId="4070FC0B" w14:textId="0A88BA80" w:rsidR="00F613CD" w:rsidRPr="009D67ED" w:rsidRDefault="00EC5F3B" w:rsidP="00C02370">
      <w:pPr>
        <w:pStyle w:val="1"/>
      </w:pPr>
      <w:r>
        <w:t>Conclusion</w:t>
      </w:r>
    </w:p>
    <w:p w14:paraId="2E605BD6" w14:textId="45E7C5CA" w:rsidR="00916E9A" w:rsidRPr="004D14F8" w:rsidRDefault="00985AED" w:rsidP="00BF12A6">
      <w:pPr>
        <w:rPr>
          <w:rFonts w:eastAsiaTheme="minorEastAsia"/>
          <w:b/>
          <w:kern w:val="0"/>
          <w:lang w:val="en-US"/>
        </w:rPr>
      </w:pPr>
      <w:r w:rsidRPr="00D77491">
        <w:t>I</w:t>
      </w:r>
      <w:r w:rsidR="000E0B10" w:rsidRPr="00D77491">
        <w:rPr>
          <w:rFonts w:hint="eastAsia"/>
        </w:rPr>
        <w:t>n this contribution,</w:t>
      </w:r>
      <w:r w:rsidR="009872D8" w:rsidRPr="00D77491">
        <w:t xml:space="preserve"> </w:t>
      </w:r>
      <w:r w:rsidR="00D77491" w:rsidRPr="00D77491">
        <w:rPr>
          <w:lang w:val="en-US"/>
        </w:rPr>
        <w:t>we discuss remaining issues on unlicensed band URLLC/</w:t>
      </w:r>
      <w:proofErr w:type="spellStart"/>
      <w:r w:rsidR="00D77491" w:rsidRPr="00D77491">
        <w:rPr>
          <w:lang w:val="en-US"/>
        </w:rPr>
        <w:t>IIoT</w:t>
      </w:r>
      <w:proofErr w:type="spellEnd"/>
      <w:r w:rsidR="00D77491" w:rsidRPr="00D77491">
        <w:rPr>
          <w:lang w:val="en-US"/>
        </w:rPr>
        <w:t xml:space="preserve"> for Rel-17 NR, from</w:t>
      </w:r>
      <w:r w:rsidR="00D77491">
        <w:rPr>
          <w:lang w:val="en-US"/>
        </w:rPr>
        <w:t xml:space="preserve"> which the following proposals and observations are made:</w:t>
      </w:r>
    </w:p>
    <w:p w14:paraId="007DF7C6" w14:textId="77777777" w:rsidR="003E75AE" w:rsidRPr="0061401C" w:rsidRDefault="003E75AE" w:rsidP="003E75AE">
      <w:pPr>
        <w:rPr>
          <w:b/>
        </w:rPr>
      </w:pPr>
      <w:r w:rsidRPr="0061401C">
        <w:rPr>
          <w:rFonts w:hint="eastAsia"/>
          <w:b/>
        </w:rPr>
        <w:t>P</w:t>
      </w:r>
      <w:r w:rsidRPr="0061401C">
        <w:rPr>
          <w:b/>
        </w:rPr>
        <w:t>roposal 1:</w:t>
      </w:r>
      <w:r>
        <w:rPr>
          <w:b/>
        </w:rPr>
        <w:t xml:space="preserve"> The symbol offset for UE FFP configuration is determined based on the smallest SCS among the configured SCSs in the serving cell.</w:t>
      </w:r>
    </w:p>
    <w:p w14:paraId="5470D69D" w14:textId="77777777" w:rsidR="003C2C16" w:rsidRPr="0034272F" w:rsidRDefault="003C2C16" w:rsidP="003C2C16">
      <w:pPr>
        <w:rPr>
          <w:b/>
        </w:rPr>
      </w:pPr>
      <w:r w:rsidRPr="0034272F">
        <w:rPr>
          <w:rFonts w:hint="eastAsia"/>
          <w:b/>
        </w:rPr>
        <w:t>P</w:t>
      </w:r>
      <w:r w:rsidRPr="0034272F">
        <w:rPr>
          <w:b/>
        </w:rPr>
        <w:t xml:space="preserve">roposal 2: Clarify whether the </w:t>
      </w:r>
      <w:r>
        <w:rPr>
          <w:b/>
        </w:rPr>
        <w:t xml:space="preserve">symbol offset of zero for UE FFP configuration is needed and whether the </w:t>
      </w:r>
      <w:r w:rsidRPr="0034272F">
        <w:rPr>
          <w:b/>
        </w:rPr>
        <w:t xml:space="preserve">specification </w:t>
      </w:r>
      <w:r>
        <w:rPr>
          <w:b/>
        </w:rPr>
        <w:t>allows it.</w:t>
      </w:r>
    </w:p>
    <w:p w14:paraId="7D2EE0AD" w14:textId="77777777" w:rsidR="00F974A9" w:rsidRPr="00957DE6" w:rsidRDefault="00F974A9" w:rsidP="00F974A9">
      <w:pPr>
        <w:rPr>
          <w:b/>
        </w:rPr>
      </w:pPr>
      <w:r w:rsidRPr="00957DE6">
        <w:rPr>
          <w:rFonts w:hint="eastAsia"/>
          <w:b/>
        </w:rPr>
        <w:t>P</w:t>
      </w:r>
      <w:r w:rsidRPr="00957DE6">
        <w:rPr>
          <w:b/>
        </w:rPr>
        <w:t xml:space="preserve">roposal </w:t>
      </w:r>
      <w:r>
        <w:rPr>
          <w:b/>
        </w:rPr>
        <w:t>3</w:t>
      </w:r>
      <w:r w:rsidRPr="00957DE6">
        <w:rPr>
          <w:b/>
        </w:rPr>
        <w:t xml:space="preserve">: Clarify whether </w:t>
      </w:r>
      <w:r>
        <w:rPr>
          <w:b/>
        </w:rPr>
        <w:t xml:space="preserve">availability/unavailability </w:t>
      </w:r>
      <w:r w:rsidRPr="00957DE6">
        <w:rPr>
          <w:b/>
        </w:rPr>
        <w:t>condition</w:t>
      </w:r>
      <w:r>
        <w:rPr>
          <w:b/>
        </w:rPr>
        <w:t>(</w:t>
      </w:r>
      <w:r w:rsidRPr="00957DE6">
        <w:rPr>
          <w:b/>
        </w:rPr>
        <w:t>s</w:t>
      </w:r>
      <w:r>
        <w:rPr>
          <w:b/>
        </w:rPr>
        <w:t>)</w:t>
      </w:r>
      <w:r w:rsidRPr="00957DE6">
        <w:rPr>
          <w:b/>
        </w:rPr>
        <w:t xml:space="preserve"> for UE</w:t>
      </w:r>
      <w:r>
        <w:rPr>
          <w:b/>
        </w:rPr>
        <w:t>’s</w:t>
      </w:r>
      <w:r w:rsidRPr="00957DE6">
        <w:rPr>
          <w:b/>
        </w:rPr>
        <w:t xml:space="preserve"> COT initiation</w:t>
      </w:r>
      <w:r>
        <w:rPr>
          <w:b/>
        </w:rPr>
        <w:t xml:space="preserve"> </w:t>
      </w:r>
      <w:r w:rsidRPr="00957DE6">
        <w:rPr>
          <w:b/>
        </w:rPr>
        <w:t>need to be captured in the specification.</w:t>
      </w:r>
    </w:p>
    <w:p w14:paraId="0925618B" w14:textId="77777777" w:rsidR="00BA6673" w:rsidRPr="00206E6D" w:rsidRDefault="00BA6673" w:rsidP="00BA6673">
      <w:pPr>
        <w:rPr>
          <w:b/>
        </w:rPr>
      </w:pPr>
      <w:r w:rsidRPr="00206E6D">
        <w:rPr>
          <w:b/>
        </w:rPr>
        <w:t xml:space="preserve">Proposal 4: </w:t>
      </w:r>
      <w:r w:rsidRPr="00206E6D">
        <w:rPr>
          <w:rFonts w:hint="eastAsia"/>
          <w:b/>
        </w:rPr>
        <w:t>R</w:t>
      </w:r>
      <w:r w:rsidRPr="00206E6D">
        <w:rPr>
          <w:b/>
        </w:rPr>
        <w:t>evise the agreement in RAN1#106-e as follows:</w:t>
      </w:r>
    </w:p>
    <w:p w14:paraId="7A1BBA8E" w14:textId="77777777" w:rsidR="00BA6673" w:rsidRDefault="00BA6673" w:rsidP="00BA6673">
      <w:pPr>
        <w:spacing w:after="0"/>
        <w:ind w:leftChars="100" w:left="220"/>
        <w:rPr>
          <w:rFonts w:cs="Times"/>
          <w:b/>
          <w:szCs w:val="20"/>
          <w:lang w:val="de-DE"/>
        </w:rPr>
      </w:pPr>
      <w:r w:rsidRPr="00206E6D">
        <w:rPr>
          <w:rFonts w:cs="Times" w:hint="eastAsia"/>
          <w:b/>
          <w:szCs w:val="20"/>
          <w:highlight w:val="green"/>
          <w:lang w:val="de-DE"/>
        </w:rPr>
        <w:t>A</w:t>
      </w:r>
      <w:r w:rsidRPr="00206E6D">
        <w:rPr>
          <w:rFonts w:cs="Times"/>
          <w:b/>
          <w:szCs w:val="20"/>
          <w:highlight w:val="green"/>
          <w:lang w:val="de-DE"/>
        </w:rPr>
        <w:t>greement</w:t>
      </w:r>
    </w:p>
    <w:p w14:paraId="14D0C81C" w14:textId="77777777" w:rsidR="00BA6673" w:rsidRPr="00206E6D" w:rsidRDefault="00BA6673" w:rsidP="00BA6673">
      <w:pPr>
        <w:spacing w:after="0"/>
        <w:ind w:leftChars="100" w:left="220"/>
        <w:rPr>
          <w:rFonts w:cs="Times"/>
          <w:b/>
          <w:szCs w:val="20"/>
          <w:lang w:val="de-DE" w:eastAsia="x-none"/>
        </w:rPr>
      </w:pPr>
      <w:r w:rsidRPr="00206E6D">
        <w:rPr>
          <w:rFonts w:cs="Times"/>
          <w:b/>
          <w:szCs w:val="20"/>
          <w:lang w:val="de-DE" w:eastAsia="x-none"/>
        </w:rPr>
        <w:t xml:space="preserve">In semi-static channel access mode, when the gNB schedules by a DCI a UL transmission in a </w:t>
      </w:r>
      <w:r w:rsidRPr="00206E6D">
        <w:rPr>
          <w:rFonts w:cs="Times"/>
          <w:b/>
          <w:strike/>
          <w:color w:val="FF0000"/>
          <w:szCs w:val="20"/>
          <w:lang w:val="de-DE" w:eastAsia="x-none"/>
        </w:rPr>
        <w:t xml:space="preserve">later </w:t>
      </w:r>
      <w:r w:rsidRPr="00206E6D">
        <w:rPr>
          <w:rFonts w:cs="Times"/>
          <w:b/>
          <w:szCs w:val="20"/>
          <w:lang w:val="de-DE" w:eastAsia="x-none"/>
        </w:rPr>
        <w:t>g-FFP that is different from the g-FFP that carries the scheduling DCI:</w:t>
      </w:r>
    </w:p>
    <w:p w14:paraId="28998AA7" w14:textId="77777777" w:rsidR="00BA6673" w:rsidRPr="00206E6D" w:rsidRDefault="00BA6673" w:rsidP="00BA6673">
      <w:pPr>
        <w:widowControl/>
        <w:numPr>
          <w:ilvl w:val="0"/>
          <w:numId w:val="18"/>
        </w:numPr>
        <w:autoSpaceDE/>
        <w:autoSpaceDN/>
        <w:spacing w:after="0"/>
        <w:ind w:leftChars="264" w:left="941"/>
        <w:jc w:val="left"/>
        <w:rPr>
          <w:rFonts w:cs="Times"/>
          <w:b/>
          <w:bCs/>
          <w:strike/>
          <w:color w:val="FF0000"/>
          <w:szCs w:val="20"/>
          <w:lang w:val="de-DE"/>
        </w:rPr>
      </w:pPr>
      <w:r w:rsidRPr="00206E6D">
        <w:rPr>
          <w:rFonts w:cs="Times"/>
          <w:b/>
          <w:bCs/>
          <w:strike/>
          <w:color w:val="FF0000"/>
          <w:szCs w:val="20"/>
          <w:lang w:val="de-DE"/>
        </w:rPr>
        <w:t>The UE follows the indicated COT initiator as the following:</w:t>
      </w:r>
    </w:p>
    <w:p w14:paraId="2568F027" w14:textId="77777777" w:rsidR="00BA6673" w:rsidRPr="00206E6D" w:rsidRDefault="00BA6673" w:rsidP="00BA6673">
      <w:pPr>
        <w:widowControl/>
        <w:numPr>
          <w:ilvl w:val="1"/>
          <w:numId w:val="18"/>
        </w:numPr>
        <w:autoSpaceDE/>
        <w:autoSpaceDN/>
        <w:spacing w:after="0"/>
        <w:ind w:leftChars="591" w:left="1660"/>
        <w:jc w:val="left"/>
        <w:rPr>
          <w:rFonts w:cs="Times"/>
          <w:b/>
          <w:bCs/>
          <w:szCs w:val="20"/>
          <w:lang w:val="de-DE"/>
        </w:rPr>
      </w:pPr>
      <w:r w:rsidRPr="00206E6D">
        <w:rPr>
          <w:rFonts w:cs="Times"/>
          <w:b/>
          <w:szCs w:val="20"/>
          <w:lang w:eastAsia="x-none"/>
        </w:rPr>
        <w:t>If the UE validates the indicated COT initiator assumption and satisfies the applicable sensing conditions, the transmission occurs. Otherwise, the transmission is dropped.</w:t>
      </w:r>
    </w:p>
    <w:p w14:paraId="45D1C695" w14:textId="77777777" w:rsidR="00BA6673" w:rsidRPr="00206E6D" w:rsidRDefault="00BA6673" w:rsidP="00BA6673">
      <w:pPr>
        <w:ind w:leftChars="100" w:left="220"/>
        <w:rPr>
          <w:b/>
          <w:color w:val="FF0000"/>
        </w:rPr>
      </w:pPr>
      <w:r w:rsidRPr="00206E6D">
        <w:rPr>
          <w:rFonts w:hint="eastAsia"/>
          <w:b/>
          <w:color w:val="FF0000"/>
        </w:rPr>
        <w:t>N</w:t>
      </w:r>
      <w:r w:rsidRPr="00206E6D">
        <w:rPr>
          <w:b/>
          <w:color w:val="FF0000"/>
        </w:rPr>
        <w:t xml:space="preserve">ote: The two g-FFPs </w:t>
      </w:r>
      <w:r>
        <w:rPr>
          <w:b/>
          <w:color w:val="FF0000"/>
        </w:rPr>
        <w:t xml:space="preserve">may </w:t>
      </w:r>
      <w:r w:rsidRPr="00206E6D">
        <w:rPr>
          <w:b/>
          <w:color w:val="FF0000"/>
        </w:rPr>
        <w:t xml:space="preserve">belong to the same </w:t>
      </w:r>
      <w:r>
        <w:rPr>
          <w:b/>
          <w:color w:val="FF0000"/>
        </w:rPr>
        <w:t xml:space="preserve">channel, </w:t>
      </w:r>
      <w:r w:rsidRPr="00206E6D">
        <w:rPr>
          <w:b/>
          <w:color w:val="FF0000"/>
        </w:rPr>
        <w:t xml:space="preserve">or </w:t>
      </w:r>
      <w:r>
        <w:rPr>
          <w:b/>
          <w:color w:val="FF0000"/>
        </w:rPr>
        <w:t xml:space="preserve">may belong to </w:t>
      </w:r>
      <w:r w:rsidRPr="00206E6D">
        <w:rPr>
          <w:b/>
          <w:color w:val="FF0000"/>
        </w:rPr>
        <w:t>different channels within the same carrier or across carriers.</w:t>
      </w:r>
    </w:p>
    <w:p w14:paraId="1C4D1677" w14:textId="77777777" w:rsidR="00BA6673" w:rsidRPr="001C312F" w:rsidRDefault="00BA6673" w:rsidP="00BA6673">
      <w:pPr>
        <w:rPr>
          <w:b/>
        </w:rPr>
      </w:pPr>
      <w:r w:rsidRPr="001C312F">
        <w:rPr>
          <w:rFonts w:hint="eastAsia"/>
          <w:b/>
        </w:rPr>
        <w:t>O</w:t>
      </w:r>
      <w:r w:rsidRPr="001C312F">
        <w:rPr>
          <w:b/>
        </w:rPr>
        <w:t xml:space="preserve">bservation 1: For scheduled UL based on cross-FFP scheduling or for configured UL, UE should receive a DL signal other than </w:t>
      </w:r>
      <w:r>
        <w:rPr>
          <w:b/>
        </w:rPr>
        <w:t xml:space="preserve">a </w:t>
      </w:r>
      <w:r w:rsidRPr="001C312F">
        <w:rPr>
          <w:b/>
        </w:rPr>
        <w:t xml:space="preserve">UL grant </w:t>
      </w:r>
      <w:r>
        <w:rPr>
          <w:b/>
        </w:rPr>
        <w:t xml:space="preserve">to be granted </w:t>
      </w:r>
      <w:r w:rsidRPr="001C312F">
        <w:rPr>
          <w:b/>
        </w:rPr>
        <w:t>for PUSCH transmission within the same FFP.</w:t>
      </w:r>
    </w:p>
    <w:p w14:paraId="52350835" w14:textId="77777777" w:rsidR="00ED0E79" w:rsidRPr="0093654C" w:rsidRDefault="00ED0E79" w:rsidP="00ED0E79">
      <w:pPr>
        <w:rPr>
          <w:b/>
        </w:rPr>
      </w:pPr>
      <w:r w:rsidRPr="0093654C">
        <w:rPr>
          <w:rFonts w:hint="eastAsia"/>
          <w:b/>
        </w:rPr>
        <w:t>O</w:t>
      </w:r>
      <w:r w:rsidRPr="0093654C">
        <w:rPr>
          <w:b/>
        </w:rPr>
        <w:t xml:space="preserve">bservation </w:t>
      </w:r>
      <w:r>
        <w:rPr>
          <w:b/>
        </w:rPr>
        <w:t>2</w:t>
      </w:r>
      <w:r w:rsidRPr="0093654C">
        <w:rPr>
          <w:b/>
        </w:rPr>
        <w:t xml:space="preserve">: The UL reliability performance of unlicensed URLLC can be severely degraded if UE’s processing time for DL detection to share a COT is </w:t>
      </w:r>
      <w:r>
        <w:rPr>
          <w:b/>
        </w:rPr>
        <w:t>not known</w:t>
      </w:r>
      <w:r w:rsidRPr="0093654C">
        <w:rPr>
          <w:b/>
        </w:rPr>
        <w:t xml:space="preserve"> to </w:t>
      </w:r>
      <w:proofErr w:type="spellStart"/>
      <w:r w:rsidRPr="0093654C">
        <w:rPr>
          <w:b/>
        </w:rPr>
        <w:t>gNB</w:t>
      </w:r>
      <w:proofErr w:type="spellEnd"/>
      <w:r w:rsidRPr="0093654C">
        <w:rPr>
          <w:b/>
        </w:rPr>
        <w:t>.</w:t>
      </w:r>
    </w:p>
    <w:p w14:paraId="105301EA" w14:textId="77777777" w:rsidR="00BA6673" w:rsidRPr="0093654C" w:rsidRDefault="00BA6673" w:rsidP="00BA6673">
      <w:pPr>
        <w:rPr>
          <w:b/>
        </w:rPr>
      </w:pPr>
      <w:r w:rsidRPr="0093654C">
        <w:rPr>
          <w:rFonts w:hint="eastAsia"/>
          <w:b/>
        </w:rPr>
        <w:t>P</w:t>
      </w:r>
      <w:r w:rsidRPr="0093654C">
        <w:rPr>
          <w:b/>
        </w:rPr>
        <w:t xml:space="preserve">roposal </w:t>
      </w:r>
      <w:r>
        <w:rPr>
          <w:b/>
        </w:rPr>
        <w:t>5</w:t>
      </w:r>
      <w:r w:rsidRPr="0093654C">
        <w:rPr>
          <w:b/>
        </w:rPr>
        <w:t xml:space="preserve">: For </w:t>
      </w:r>
      <w:proofErr w:type="spellStart"/>
      <w:r w:rsidRPr="0093654C">
        <w:rPr>
          <w:b/>
        </w:rPr>
        <w:t>gNB</w:t>
      </w:r>
      <w:proofErr w:type="spellEnd"/>
      <w:r w:rsidRPr="0093654C">
        <w:rPr>
          <w:b/>
        </w:rPr>
        <w:t>-to-UE COT s</w:t>
      </w:r>
      <w:r w:rsidRPr="007E53F7">
        <w:rPr>
          <w:b/>
        </w:rPr>
        <w:t xml:space="preserve">haring, define </w:t>
      </w:r>
      <w:r>
        <w:rPr>
          <w:b/>
        </w:rPr>
        <w:t>a</w:t>
      </w:r>
      <w:r w:rsidRPr="007E53F7">
        <w:rPr>
          <w:b/>
        </w:rPr>
        <w:t xml:space="preserve"> UE processing time for detection of the DL signal granting UL authorization (and UL preparation).</w:t>
      </w:r>
    </w:p>
    <w:p w14:paraId="699D0DAD" w14:textId="77777777" w:rsidR="00BA6673" w:rsidRPr="0093654C" w:rsidRDefault="00BA6673" w:rsidP="00BA6673">
      <w:pPr>
        <w:rPr>
          <w:b/>
        </w:rPr>
      </w:pPr>
      <w:r w:rsidRPr="0093654C">
        <w:rPr>
          <w:rFonts w:hint="eastAsia"/>
          <w:b/>
        </w:rPr>
        <w:t>P</w:t>
      </w:r>
      <w:r w:rsidRPr="0093654C">
        <w:rPr>
          <w:b/>
        </w:rPr>
        <w:t xml:space="preserve">roposal </w:t>
      </w:r>
      <w:r>
        <w:rPr>
          <w:b/>
        </w:rPr>
        <w:t>6</w:t>
      </w:r>
      <w:r w:rsidRPr="0093654C">
        <w:rPr>
          <w:b/>
        </w:rPr>
        <w:t>: For UE-to-</w:t>
      </w:r>
      <w:proofErr w:type="spellStart"/>
      <w:r w:rsidRPr="0093654C">
        <w:rPr>
          <w:b/>
        </w:rPr>
        <w:t>gNB</w:t>
      </w:r>
      <w:proofErr w:type="spellEnd"/>
      <w:r w:rsidRPr="0093654C">
        <w:rPr>
          <w:b/>
        </w:rPr>
        <w:t xml:space="preserve"> COT sharing, consider defining processing time for </w:t>
      </w:r>
      <w:proofErr w:type="spellStart"/>
      <w:r w:rsidRPr="0093654C">
        <w:rPr>
          <w:b/>
        </w:rPr>
        <w:t>gNB’s</w:t>
      </w:r>
      <w:proofErr w:type="spellEnd"/>
      <w:r w:rsidRPr="0093654C">
        <w:rPr>
          <w:b/>
        </w:rPr>
        <w:t xml:space="preserve"> UL burst detection for UE power saving purpose.</w:t>
      </w:r>
    </w:p>
    <w:p w14:paraId="580E4A23" w14:textId="77777777" w:rsidR="00D77491" w:rsidRDefault="00D77491" w:rsidP="00D77491">
      <w:pPr>
        <w:rPr>
          <w:rFonts w:eastAsiaTheme="minorEastAsia"/>
          <w:b/>
          <w:kern w:val="0"/>
          <w:lang w:val="en-US"/>
        </w:rPr>
      </w:pPr>
      <w:r w:rsidRPr="004D14F8">
        <w:rPr>
          <w:rFonts w:eastAsiaTheme="minorEastAsia"/>
          <w:b/>
          <w:kern w:val="0"/>
          <w:lang w:val="en-US"/>
        </w:rPr>
        <w:t xml:space="preserve">Proposal </w:t>
      </w:r>
      <w:r>
        <w:rPr>
          <w:rFonts w:eastAsiaTheme="minorEastAsia"/>
          <w:b/>
          <w:kern w:val="0"/>
          <w:lang w:val="en-US"/>
        </w:rPr>
        <w:t>7</w:t>
      </w:r>
      <w:r w:rsidRPr="004D14F8">
        <w:rPr>
          <w:rFonts w:eastAsiaTheme="minorEastAsia"/>
          <w:b/>
          <w:kern w:val="0"/>
          <w:lang w:val="en-US"/>
        </w:rPr>
        <w:t xml:space="preserve">: For FBE, a symbol overlapping with idle period of </w:t>
      </w:r>
      <w:proofErr w:type="gramStart"/>
      <w:r w:rsidRPr="004D14F8">
        <w:rPr>
          <w:rFonts w:eastAsiaTheme="minorEastAsia"/>
          <w:b/>
          <w:kern w:val="0"/>
          <w:lang w:val="en-US"/>
        </w:rPr>
        <w:t>a</w:t>
      </w:r>
      <w:proofErr w:type="gramEnd"/>
      <w:r w:rsidRPr="004D14F8">
        <w:rPr>
          <w:rFonts w:eastAsiaTheme="minorEastAsia"/>
          <w:b/>
          <w:kern w:val="0"/>
          <w:lang w:val="en-US"/>
        </w:rPr>
        <w:t xml:space="preserve"> FFP associated to PUSCH transmission is regarded as invalid symbol for PUSCH mapping type B.</w:t>
      </w:r>
    </w:p>
    <w:p w14:paraId="373F0592" w14:textId="1F819398" w:rsidR="00D77491" w:rsidRPr="004D14F8" w:rsidRDefault="00D77491" w:rsidP="00D77491">
      <w:pPr>
        <w:rPr>
          <w:rFonts w:eastAsiaTheme="minorEastAsia"/>
          <w:b/>
          <w:kern w:val="0"/>
          <w:lang w:val="en-US"/>
        </w:rPr>
      </w:pPr>
      <w:r>
        <w:rPr>
          <w:rFonts w:eastAsiaTheme="minorEastAsia"/>
          <w:b/>
          <w:kern w:val="0"/>
          <w:lang w:val="en-US"/>
        </w:rPr>
        <w:t xml:space="preserve">Proposal 8: Do not support </w:t>
      </w:r>
      <w:r w:rsidR="00250105">
        <w:rPr>
          <w:rFonts w:eastAsiaTheme="minorEastAsia"/>
          <w:b/>
          <w:kern w:val="0"/>
          <w:lang w:val="en-US"/>
        </w:rPr>
        <w:t xml:space="preserve">a </w:t>
      </w:r>
      <w:r>
        <w:rPr>
          <w:rFonts w:eastAsiaTheme="minorEastAsia"/>
          <w:b/>
          <w:kern w:val="0"/>
          <w:lang w:val="en-US"/>
        </w:rPr>
        <w:t>special handling of orphan symbol(s) for PUSCH repetition type B for FBE.</w:t>
      </w:r>
    </w:p>
    <w:p w14:paraId="0DC8656A" w14:textId="77777777" w:rsidR="002006A8" w:rsidRPr="00B11EE8" w:rsidRDefault="002006A8" w:rsidP="002006A8">
      <w:pPr>
        <w:rPr>
          <w:b/>
          <w:lang w:val="en-US"/>
        </w:rPr>
      </w:pPr>
      <w:r w:rsidRPr="00B11EE8">
        <w:rPr>
          <w:b/>
          <w:lang w:val="en-US"/>
        </w:rPr>
        <w:t xml:space="preserve">Proposal 9: CG-UCI has an additional field </w:t>
      </w:r>
      <w:r>
        <w:rPr>
          <w:b/>
          <w:lang w:val="en-US"/>
        </w:rPr>
        <w:t xml:space="preserve">which indicates </w:t>
      </w:r>
      <w:r w:rsidRPr="00B11EE8">
        <w:rPr>
          <w:b/>
          <w:lang w:val="en-US"/>
        </w:rPr>
        <w:t xml:space="preserve">whether </w:t>
      </w:r>
      <w:r>
        <w:rPr>
          <w:b/>
          <w:lang w:val="en-US"/>
        </w:rPr>
        <w:t>HP UCI and LP UCI are multiplexed or not</w:t>
      </w:r>
      <w:r w:rsidRPr="00B11EE8">
        <w:rPr>
          <w:b/>
          <w:lang w:val="en-US"/>
        </w:rPr>
        <w:t>.</w:t>
      </w:r>
    </w:p>
    <w:p w14:paraId="35F84C8E" w14:textId="6945699D" w:rsidR="00985AED" w:rsidRPr="002006A8" w:rsidRDefault="00985AED" w:rsidP="00C02370">
      <w:pPr>
        <w:rPr>
          <w:lang w:val="en-US"/>
        </w:rPr>
      </w:pPr>
    </w:p>
    <w:p w14:paraId="2A04AB50" w14:textId="3B4969CE" w:rsidR="00491D04" w:rsidRPr="00A75F19" w:rsidRDefault="00491D04" w:rsidP="00C02370">
      <w:pPr>
        <w:pStyle w:val="1"/>
      </w:pPr>
      <w:r w:rsidRPr="00A75F19">
        <w:lastRenderedPageBreak/>
        <w:t>Reference</w:t>
      </w:r>
    </w:p>
    <w:p w14:paraId="59B04BCE" w14:textId="5BE73DFE" w:rsidR="006B2974" w:rsidRDefault="00204916" w:rsidP="007D216F">
      <w:pPr>
        <w:spacing w:after="60"/>
      </w:pPr>
      <w:r w:rsidRPr="00204916">
        <w:t>[</w:t>
      </w:r>
      <w:r w:rsidR="000D546F">
        <w:t>1</w:t>
      </w:r>
      <w:r w:rsidRPr="00204916">
        <w:t>] Chair's Notes RAN1#10</w:t>
      </w:r>
      <w:r w:rsidR="00BF12A6">
        <w:t>6</w:t>
      </w:r>
      <w:r w:rsidRPr="00204916">
        <w:t>-e.</w:t>
      </w:r>
    </w:p>
    <w:p w14:paraId="514212BD" w14:textId="3C1341BB" w:rsidR="002006A8" w:rsidRPr="00204916" w:rsidRDefault="002006A8" w:rsidP="007D216F">
      <w:pPr>
        <w:spacing w:after="60"/>
        <w:rPr>
          <w:rFonts w:hint="eastAsia"/>
        </w:rPr>
      </w:pPr>
      <w:r>
        <w:rPr>
          <w:rFonts w:hint="eastAsia"/>
        </w:rPr>
        <w:t>[</w:t>
      </w:r>
      <w:r>
        <w:t>2] R1-2109811, “</w:t>
      </w:r>
      <w:r w:rsidRPr="002006A8">
        <w:t>Intra-UE Multiplexing/Prioritization</w:t>
      </w:r>
      <w:r>
        <w:t>,” ETRI, RAN1#106b-e.</w:t>
      </w:r>
    </w:p>
    <w:sectPr w:rsidR="002006A8" w:rsidRPr="00204916" w:rsidSect="00260FD7">
      <w:footerReference w:type="default" r:id="rId14"/>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553DE" w14:textId="77777777" w:rsidR="00F244E6" w:rsidRDefault="00F244E6" w:rsidP="00C02370">
      <w:r>
        <w:separator/>
      </w:r>
    </w:p>
    <w:p w14:paraId="016F4E55" w14:textId="77777777" w:rsidR="00F244E6" w:rsidRDefault="00F244E6" w:rsidP="00C02370"/>
  </w:endnote>
  <w:endnote w:type="continuationSeparator" w:id="0">
    <w:p w14:paraId="3A37341E" w14:textId="77777777" w:rsidR="00F244E6" w:rsidRDefault="00F244E6" w:rsidP="00C02370">
      <w:r>
        <w:continuationSeparator/>
      </w:r>
    </w:p>
    <w:p w14:paraId="72D74277" w14:textId="77777777" w:rsidR="00F244E6" w:rsidRDefault="00F244E6"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4412055"/>
      <w:docPartObj>
        <w:docPartGallery w:val="Page Numbers (Bottom of Page)"/>
        <w:docPartUnique/>
      </w:docPartObj>
    </w:sdtPr>
    <w:sdtEndPr/>
    <w:sdtContent>
      <w:p w14:paraId="313115D2" w14:textId="5F71E073" w:rsidR="00D16F89" w:rsidRDefault="00D16F89" w:rsidP="004B7E73">
        <w:pPr>
          <w:pStyle w:val="a6"/>
          <w:jc w:val="center"/>
        </w:pPr>
        <w:r w:rsidRPr="00A33570">
          <w:fldChar w:fldCharType="begin"/>
        </w:r>
        <w:r w:rsidRPr="00A33570">
          <w:instrText>PAGE   \* MERGEFORMAT</w:instrText>
        </w:r>
        <w:r w:rsidRPr="00A33570">
          <w:fldChar w:fldCharType="separate"/>
        </w:r>
        <w:r w:rsidRPr="00FF2F37">
          <w:rPr>
            <w:noProof/>
            <w:lang w:val="ko-KR"/>
          </w:rPr>
          <w:t>5</w:t>
        </w:r>
        <w:r w:rsidRPr="00A33570">
          <w:fldChar w:fldCharType="end"/>
        </w:r>
      </w:p>
      <w:p w14:paraId="6F020E02" w14:textId="18C8E321" w:rsidR="00D16F89" w:rsidRDefault="00F244E6" w:rsidP="00260FD7">
        <w:pPr>
          <w:pStyle w:val="a6"/>
          <w:jc w:val="center"/>
        </w:pPr>
      </w:p>
    </w:sdtContent>
  </w:sdt>
  <w:p w14:paraId="6DBE283A" w14:textId="77777777" w:rsidR="00D16F89" w:rsidRDefault="00D16F89"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8BFBED" w14:textId="77777777" w:rsidR="00F244E6" w:rsidRDefault="00F244E6" w:rsidP="00C02370">
      <w:r>
        <w:separator/>
      </w:r>
    </w:p>
    <w:p w14:paraId="234CAD3C" w14:textId="77777777" w:rsidR="00F244E6" w:rsidRDefault="00F244E6" w:rsidP="00C02370"/>
  </w:footnote>
  <w:footnote w:type="continuationSeparator" w:id="0">
    <w:p w14:paraId="1098AC31" w14:textId="77777777" w:rsidR="00F244E6" w:rsidRDefault="00F244E6" w:rsidP="00C02370">
      <w:r>
        <w:continuationSeparator/>
      </w:r>
    </w:p>
    <w:p w14:paraId="4C1283AE" w14:textId="77777777" w:rsidR="00F244E6" w:rsidRDefault="00F244E6"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D4A97"/>
    <w:multiLevelType w:val="hybridMultilevel"/>
    <w:tmpl w:val="4DA888AC"/>
    <w:lvl w:ilvl="0" w:tplc="324A97D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1327D83"/>
    <w:multiLevelType w:val="hybridMultilevel"/>
    <w:tmpl w:val="DD06B5D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4"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5" w15:restartNumberingAfterBreak="0">
    <w:nsid w:val="2C087436"/>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C933C72"/>
    <w:multiLevelType w:val="hybridMultilevel"/>
    <w:tmpl w:val="4E6CF4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CE33AEB"/>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30C22DEF"/>
    <w:multiLevelType w:val="multilevel"/>
    <w:tmpl w:val="30C22DEF"/>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Wingdings" w:eastAsia="Wingdings" w:hAnsi="Wingdings" w:cs="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75158B5"/>
    <w:multiLevelType w:val="multilevel"/>
    <w:tmpl w:val="375158B5"/>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7A446A4"/>
    <w:multiLevelType w:val="hybridMultilevel"/>
    <w:tmpl w:val="1DAA88C6"/>
    <w:lvl w:ilvl="0" w:tplc="041D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9356489"/>
    <w:multiLevelType w:val="multilevel"/>
    <w:tmpl w:val="706523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0C92884"/>
    <w:multiLevelType w:val="hybridMultilevel"/>
    <w:tmpl w:val="F63CFF7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5" w15:restartNumberingAfterBreak="0">
    <w:nsid w:val="4FD55379"/>
    <w:multiLevelType w:val="hybridMultilevel"/>
    <w:tmpl w:val="4006922A"/>
    <w:lvl w:ilvl="0" w:tplc="072C9E3C">
      <w:numFmt w:val="bullet"/>
      <w:lvlText w:val="-"/>
      <w:lvlJc w:val="left"/>
      <w:pPr>
        <w:ind w:left="720" w:hanging="360"/>
      </w:pPr>
      <w:rPr>
        <w:rFonts w:ascii="Times New Roman" w:eastAsia="Microsoft YaHe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EA23F2B"/>
    <w:multiLevelType w:val="hybridMultilevel"/>
    <w:tmpl w:val="CCE06588"/>
    <w:lvl w:ilvl="0" w:tplc="041D0001">
      <w:start w:val="1"/>
      <w:numFmt w:val="bullet"/>
      <w:lvlText w:val=""/>
      <w:lvlJc w:val="left"/>
      <w:pPr>
        <w:ind w:left="810" w:hanging="360"/>
      </w:pPr>
      <w:rPr>
        <w:rFonts w:ascii="Symbol" w:hAnsi="Symbol" w:hint="default"/>
      </w:rPr>
    </w:lvl>
    <w:lvl w:ilvl="1" w:tplc="041D0003">
      <w:start w:val="1"/>
      <w:numFmt w:val="bullet"/>
      <w:lvlText w:val="o"/>
      <w:lvlJc w:val="left"/>
      <w:pPr>
        <w:ind w:left="1530" w:hanging="360"/>
      </w:pPr>
      <w:rPr>
        <w:rFonts w:ascii="Courier New" w:hAnsi="Courier New" w:cs="Courier New" w:hint="default"/>
      </w:rPr>
    </w:lvl>
    <w:lvl w:ilvl="2" w:tplc="041D0005" w:tentative="1">
      <w:start w:val="1"/>
      <w:numFmt w:val="bullet"/>
      <w:lvlText w:val=""/>
      <w:lvlJc w:val="left"/>
      <w:pPr>
        <w:ind w:left="2250" w:hanging="360"/>
      </w:pPr>
      <w:rPr>
        <w:rFonts w:ascii="Wingdings" w:hAnsi="Wingdings" w:hint="default"/>
      </w:rPr>
    </w:lvl>
    <w:lvl w:ilvl="3" w:tplc="041D0001" w:tentative="1">
      <w:start w:val="1"/>
      <w:numFmt w:val="bullet"/>
      <w:lvlText w:val=""/>
      <w:lvlJc w:val="left"/>
      <w:pPr>
        <w:ind w:left="2970" w:hanging="360"/>
      </w:pPr>
      <w:rPr>
        <w:rFonts w:ascii="Symbol" w:hAnsi="Symbol" w:hint="default"/>
      </w:rPr>
    </w:lvl>
    <w:lvl w:ilvl="4" w:tplc="041D0003" w:tentative="1">
      <w:start w:val="1"/>
      <w:numFmt w:val="bullet"/>
      <w:lvlText w:val="o"/>
      <w:lvlJc w:val="left"/>
      <w:pPr>
        <w:ind w:left="3690" w:hanging="360"/>
      </w:pPr>
      <w:rPr>
        <w:rFonts w:ascii="Courier New" w:hAnsi="Courier New" w:cs="Courier New" w:hint="default"/>
      </w:rPr>
    </w:lvl>
    <w:lvl w:ilvl="5" w:tplc="041D0005" w:tentative="1">
      <w:start w:val="1"/>
      <w:numFmt w:val="bullet"/>
      <w:lvlText w:val=""/>
      <w:lvlJc w:val="left"/>
      <w:pPr>
        <w:ind w:left="4410" w:hanging="360"/>
      </w:pPr>
      <w:rPr>
        <w:rFonts w:ascii="Wingdings" w:hAnsi="Wingdings" w:hint="default"/>
      </w:rPr>
    </w:lvl>
    <w:lvl w:ilvl="6" w:tplc="041D0001" w:tentative="1">
      <w:start w:val="1"/>
      <w:numFmt w:val="bullet"/>
      <w:lvlText w:val=""/>
      <w:lvlJc w:val="left"/>
      <w:pPr>
        <w:ind w:left="5130" w:hanging="360"/>
      </w:pPr>
      <w:rPr>
        <w:rFonts w:ascii="Symbol" w:hAnsi="Symbol" w:hint="default"/>
      </w:rPr>
    </w:lvl>
    <w:lvl w:ilvl="7" w:tplc="041D0003" w:tentative="1">
      <w:start w:val="1"/>
      <w:numFmt w:val="bullet"/>
      <w:lvlText w:val="o"/>
      <w:lvlJc w:val="left"/>
      <w:pPr>
        <w:ind w:left="5850" w:hanging="360"/>
      </w:pPr>
      <w:rPr>
        <w:rFonts w:ascii="Courier New" w:hAnsi="Courier New" w:cs="Courier New" w:hint="default"/>
      </w:rPr>
    </w:lvl>
    <w:lvl w:ilvl="8" w:tplc="041D0005" w:tentative="1">
      <w:start w:val="1"/>
      <w:numFmt w:val="bullet"/>
      <w:lvlText w:val=""/>
      <w:lvlJc w:val="left"/>
      <w:pPr>
        <w:ind w:left="6570" w:hanging="360"/>
      </w:pPr>
      <w:rPr>
        <w:rFonts w:ascii="Wingdings" w:hAnsi="Wingdings" w:hint="default"/>
      </w:rPr>
    </w:lvl>
  </w:abstractNum>
  <w:abstractNum w:abstractNumId="17" w15:restartNumberingAfterBreak="0">
    <w:nsid w:val="5ECF71B2"/>
    <w:multiLevelType w:val="hybridMultilevel"/>
    <w:tmpl w:val="3120EE96"/>
    <w:lvl w:ilvl="0" w:tplc="041D0015">
      <w:start w:val="1"/>
      <w:numFmt w:val="upperLetter"/>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8" w15:restartNumberingAfterBreak="0">
    <w:nsid w:val="61375610"/>
    <w:multiLevelType w:val="hybridMultilevel"/>
    <w:tmpl w:val="B34608A2"/>
    <w:lvl w:ilvl="0" w:tplc="041D0001">
      <w:start w:val="1"/>
      <w:numFmt w:val="bullet"/>
      <w:lvlText w:val=""/>
      <w:lvlJc w:val="left"/>
      <w:pPr>
        <w:ind w:left="108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6DD71D83"/>
    <w:multiLevelType w:val="hybridMultilevel"/>
    <w:tmpl w:val="0A3E4C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8"/>
  </w:num>
  <w:num w:numId="5">
    <w:abstractNumId w:val="19"/>
  </w:num>
  <w:num w:numId="6">
    <w:abstractNumId w:val="14"/>
  </w:num>
  <w:num w:numId="7">
    <w:abstractNumId w:val="21"/>
  </w:num>
  <w:num w:numId="8">
    <w:abstractNumId w:val="16"/>
  </w:num>
  <w:num w:numId="9">
    <w:abstractNumId w:val="12"/>
  </w:num>
  <w:num w:numId="10">
    <w:abstractNumId w:val="11"/>
  </w:num>
  <w:num w:numId="11">
    <w:abstractNumId w:val="13"/>
  </w:num>
  <w:num w:numId="12">
    <w:abstractNumId w:val="8"/>
  </w:num>
  <w:num w:numId="13">
    <w:abstractNumId w:val="21"/>
  </w:num>
  <w:num w:numId="14">
    <w:abstractNumId w:val="19"/>
  </w:num>
  <w:num w:numId="15">
    <w:abstractNumId w:val="14"/>
  </w:num>
  <w:num w:numId="16">
    <w:abstractNumId w:val="17"/>
  </w:num>
  <w:num w:numId="17">
    <w:abstractNumId w:val="9"/>
  </w:num>
  <w:num w:numId="18">
    <w:abstractNumId w:val="10"/>
  </w:num>
  <w:num w:numId="19">
    <w:abstractNumId w:val="5"/>
  </w:num>
  <w:num w:numId="20">
    <w:abstractNumId w:val="7"/>
  </w:num>
  <w:num w:numId="21">
    <w:abstractNumId w:val="1"/>
  </w:num>
  <w:num w:numId="22">
    <w:abstractNumId w:val="20"/>
  </w:num>
  <w:num w:numId="23">
    <w:abstractNumId w:val="15"/>
  </w:num>
  <w:num w:numId="24">
    <w:abstractNumId w:val="18"/>
  </w:num>
  <w:num w:numId="25">
    <w:abstractNumId w:val="6"/>
  </w:num>
  <w:num w:numId="26">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1BD"/>
    <w:rsid w:val="0000060A"/>
    <w:rsid w:val="000015A9"/>
    <w:rsid w:val="000019DA"/>
    <w:rsid w:val="00001A26"/>
    <w:rsid w:val="00001E0D"/>
    <w:rsid w:val="0000229F"/>
    <w:rsid w:val="0000235C"/>
    <w:rsid w:val="0000278D"/>
    <w:rsid w:val="00002D75"/>
    <w:rsid w:val="00003435"/>
    <w:rsid w:val="00003465"/>
    <w:rsid w:val="00004E2F"/>
    <w:rsid w:val="000068E0"/>
    <w:rsid w:val="00007C55"/>
    <w:rsid w:val="00011519"/>
    <w:rsid w:val="00011F86"/>
    <w:rsid w:val="000120A5"/>
    <w:rsid w:val="00012720"/>
    <w:rsid w:val="000131BC"/>
    <w:rsid w:val="00013314"/>
    <w:rsid w:val="00013DDD"/>
    <w:rsid w:val="00014052"/>
    <w:rsid w:val="000149DA"/>
    <w:rsid w:val="00014A92"/>
    <w:rsid w:val="0001524F"/>
    <w:rsid w:val="0001626E"/>
    <w:rsid w:val="00016C32"/>
    <w:rsid w:val="00016D8A"/>
    <w:rsid w:val="00017BA8"/>
    <w:rsid w:val="00020992"/>
    <w:rsid w:val="00020DCD"/>
    <w:rsid w:val="00020E41"/>
    <w:rsid w:val="000215BC"/>
    <w:rsid w:val="0002211F"/>
    <w:rsid w:val="0002275C"/>
    <w:rsid w:val="00023926"/>
    <w:rsid w:val="00023EB6"/>
    <w:rsid w:val="00023EF2"/>
    <w:rsid w:val="000245D4"/>
    <w:rsid w:val="000248D7"/>
    <w:rsid w:val="00024DD6"/>
    <w:rsid w:val="00025246"/>
    <w:rsid w:val="0002550B"/>
    <w:rsid w:val="00025869"/>
    <w:rsid w:val="0002613A"/>
    <w:rsid w:val="000262B5"/>
    <w:rsid w:val="0002675E"/>
    <w:rsid w:val="000270E0"/>
    <w:rsid w:val="000271A7"/>
    <w:rsid w:val="00030B65"/>
    <w:rsid w:val="000311CC"/>
    <w:rsid w:val="00031206"/>
    <w:rsid w:val="00031AB3"/>
    <w:rsid w:val="00031F17"/>
    <w:rsid w:val="00031FE6"/>
    <w:rsid w:val="000321FA"/>
    <w:rsid w:val="000330DC"/>
    <w:rsid w:val="0003377F"/>
    <w:rsid w:val="00033B06"/>
    <w:rsid w:val="0003457B"/>
    <w:rsid w:val="00035352"/>
    <w:rsid w:val="00035CB3"/>
    <w:rsid w:val="00036283"/>
    <w:rsid w:val="000362BE"/>
    <w:rsid w:val="00036623"/>
    <w:rsid w:val="00036CCB"/>
    <w:rsid w:val="00037AFB"/>
    <w:rsid w:val="00037D1A"/>
    <w:rsid w:val="00037F2C"/>
    <w:rsid w:val="000403D8"/>
    <w:rsid w:val="00040865"/>
    <w:rsid w:val="00040FEC"/>
    <w:rsid w:val="00041111"/>
    <w:rsid w:val="00041687"/>
    <w:rsid w:val="00041908"/>
    <w:rsid w:val="000419ED"/>
    <w:rsid w:val="000423B0"/>
    <w:rsid w:val="00042B5A"/>
    <w:rsid w:val="00043174"/>
    <w:rsid w:val="000454BD"/>
    <w:rsid w:val="00045821"/>
    <w:rsid w:val="0004612D"/>
    <w:rsid w:val="00046391"/>
    <w:rsid w:val="00046B22"/>
    <w:rsid w:val="00047941"/>
    <w:rsid w:val="00051480"/>
    <w:rsid w:val="000515DB"/>
    <w:rsid w:val="0005191D"/>
    <w:rsid w:val="00051E09"/>
    <w:rsid w:val="000528B1"/>
    <w:rsid w:val="00052C86"/>
    <w:rsid w:val="00053C76"/>
    <w:rsid w:val="00054509"/>
    <w:rsid w:val="00054783"/>
    <w:rsid w:val="00055036"/>
    <w:rsid w:val="00055BE5"/>
    <w:rsid w:val="00056688"/>
    <w:rsid w:val="00056BBF"/>
    <w:rsid w:val="00057DDB"/>
    <w:rsid w:val="00057F7F"/>
    <w:rsid w:val="00060D8C"/>
    <w:rsid w:val="00061359"/>
    <w:rsid w:val="000619A3"/>
    <w:rsid w:val="00061F3F"/>
    <w:rsid w:val="000625AD"/>
    <w:rsid w:val="0006260B"/>
    <w:rsid w:val="00062E35"/>
    <w:rsid w:val="00064FBC"/>
    <w:rsid w:val="0006554E"/>
    <w:rsid w:val="00066CD0"/>
    <w:rsid w:val="00067868"/>
    <w:rsid w:val="00071891"/>
    <w:rsid w:val="00071C67"/>
    <w:rsid w:val="00072838"/>
    <w:rsid w:val="00072C72"/>
    <w:rsid w:val="000730AB"/>
    <w:rsid w:val="000741C3"/>
    <w:rsid w:val="00074696"/>
    <w:rsid w:val="00074ED5"/>
    <w:rsid w:val="00074F4F"/>
    <w:rsid w:val="0007561C"/>
    <w:rsid w:val="0007592F"/>
    <w:rsid w:val="000770AA"/>
    <w:rsid w:val="000770E3"/>
    <w:rsid w:val="000772C0"/>
    <w:rsid w:val="00080554"/>
    <w:rsid w:val="00082093"/>
    <w:rsid w:val="000821DA"/>
    <w:rsid w:val="0008260C"/>
    <w:rsid w:val="000835A4"/>
    <w:rsid w:val="00083EE4"/>
    <w:rsid w:val="00084C2C"/>
    <w:rsid w:val="00085403"/>
    <w:rsid w:val="0008600A"/>
    <w:rsid w:val="00086180"/>
    <w:rsid w:val="00086E21"/>
    <w:rsid w:val="00087422"/>
    <w:rsid w:val="0008758A"/>
    <w:rsid w:val="000875C5"/>
    <w:rsid w:val="00087CF6"/>
    <w:rsid w:val="00090CF8"/>
    <w:rsid w:val="00091C00"/>
    <w:rsid w:val="00092EB7"/>
    <w:rsid w:val="0009464C"/>
    <w:rsid w:val="000947F0"/>
    <w:rsid w:val="000953FF"/>
    <w:rsid w:val="00095535"/>
    <w:rsid w:val="00095724"/>
    <w:rsid w:val="00095C8B"/>
    <w:rsid w:val="00096468"/>
    <w:rsid w:val="00096655"/>
    <w:rsid w:val="00097121"/>
    <w:rsid w:val="00097B2A"/>
    <w:rsid w:val="000A0305"/>
    <w:rsid w:val="000A1094"/>
    <w:rsid w:val="000A15DF"/>
    <w:rsid w:val="000A1B97"/>
    <w:rsid w:val="000A1C2E"/>
    <w:rsid w:val="000A2302"/>
    <w:rsid w:val="000A25FC"/>
    <w:rsid w:val="000A2D2A"/>
    <w:rsid w:val="000A3999"/>
    <w:rsid w:val="000A4BC3"/>
    <w:rsid w:val="000A520D"/>
    <w:rsid w:val="000A53E1"/>
    <w:rsid w:val="000A56F8"/>
    <w:rsid w:val="000A5C7A"/>
    <w:rsid w:val="000A61EC"/>
    <w:rsid w:val="000A6FBF"/>
    <w:rsid w:val="000A7209"/>
    <w:rsid w:val="000A77E2"/>
    <w:rsid w:val="000A79E2"/>
    <w:rsid w:val="000A7E7E"/>
    <w:rsid w:val="000B0515"/>
    <w:rsid w:val="000B051C"/>
    <w:rsid w:val="000B07B2"/>
    <w:rsid w:val="000B08FB"/>
    <w:rsid w:val="000B09C6"/>
    <w:rsid w:val="000B0B65"/>
    <w:rsid w:val="000B1033"/>
    <w:rsid w:val="000B14B6"/>
    <w:rsid w:val="000B1ECC"/>
    <w:rsid w:val="000B2028"/>
    <w:rsid w:val="000B224A"/>
    <w:rsid w:val="000B22DA"/>
    <w:rsid w:val="000B310A"/>
    <w:rsid w:val="000B33EB"/>
    <w:rsid w:val="000B3796"/>
    <w:rsid w:val="000B549A"/>
    <w:rsid w:val="000B5579"/>
    <w:rsid w:val="000B7645"/>
    <w:rsid w:val="000B7CE8"/>
    <w:rsid w:val="000C0019"/>
    <w:rsid w:val="000C01F1"/>
    <w:rsid w:val="000C0FA8"/>
    <w:rsid w:val="000C1994"/>
    <w:rsid w:val="000C216C"/>
    <w:rsid w:val="000C2178"/>
    <w:rsid w:val="000C22DD"/>
    <w:rsid w:val="000C2CD2"/>
    <w:rsid w:val="000C2CE1"/>
    <w:rsid w:val="000C2E7E"/>
    <w:rsid w:val="000C2F46"/>
    <w:rsid w:val="000C3730"/>
    <w:rsid w:val="000C4100"/>
    <w:rsid w:val="000C4146"/>
    <w:rsid w:val="000C596F"/>
    <w:rsid w:val="000D16EB"/>
    <w:rsid w:val="000D2027"/>
    <w:rsid w:val="000D2F36"/>
    <w:rsid w:val="000D33F7"/>
    <w:rsid w:val="000D3457"/>
    <w:rsid w:val="000D3CC0"/>
    <w:rsid w:val="000D4AEA"/>
    <w:rsid w:val="000D4BD9"/>
    <w:rsid w:val="000D50AE"/>
    <w:rsid w:val="000D546F"/>
    <w:rsid w:val="000D5638"/>
    <w:rsid w:val="000D6258"/>
    <w:rsid w:val="000D6714"/>
    <w:rsid w:val="000D6F2B"/>
    <w:rsid w:val="000D708A"/>
    <w:rsid w:val="000D710D"/>
    <w:rsid w:val="000D796D"/>
    <w:rsid w:val="000E002D"/>
    <w:rsid w:val="000E0214"/>
    <w:rsid w:val="000E08B6"/>
    <w:rsid w:val="000E0B10"/>
    <w:rsid w:val="000E14C9"/>
    <w:rsid w:val="000E1575"/>
    <w:rsid w:val="000E1BD2"/>
    <w:rsid w:val="000E1CE3"/>
    <w:rsid w:val="000E2227"/>
    <w:rsid w:val="000E25B2"/>
    <w:rsid w:val="000E3A9E"/>
    <w:rsid w:val="000E411D"/>
    <w:rsid w:val="000E5516"/>
    <w:rsid w:val="000E5D00"/>
    <w:rsid w:val="000E6CBA"/>
    <w:rsid w:val="000E70D9"/>
    <w:rsid w:val="000E76B8"/>
    <w:rsid w:val="000E7AC6"/>
    <w:rsid w:val="000E7E29"/>
    <w:rsid w:val="000F0276"/>
    <w:rsid w:val="000F08BC"/>
    <w:rsid w:val="000F0EBD"/>
    <w:rsid w:val="000F0FCE"/>
    <w:rsid w:val="000F268A"/>
    <w:rsid w:val="000F3040"/>
    <w:rsid w:val="000F35F2"/>
    <w:rsid w:val="000F3DD1"/>
    <w:rsid w:val="000F3EBC"/>
    <w:rsid w:val="000F45F6"/>
    <w:rsid w:val="000F4928"/>
    <w:rsid w:val="000F51EE"/>
    <w:rsid w:val="000F573E"/>
    <w:rsid w:val="000F6E24"/>
    <w:rsid w:val="000F7D3D"/>
    <w:rsid w:val="00100499"/>
    <w:rsid w:val="00100636"/>
    <w:rsid w:val="001008AD"/>
    <w:rsid w:val="00101A0B"/>
    <w:rsid w:val="00101FB0"/>
    <w:rsid w:val="001022BE"/>
    <w:rsid w:val="001022E4"/>
    <w:rsid w:val="00102936"/>
    <w:rsid w:val="00102B29"/>
    <w:rsid w:val="00102B50"/>
    <w:rsid w:val="00102F55"/>
    <w:rsid w:val="00103474"/>
    <w:rsid w:val="00103D7D"/>
    <w:rsid w:val="00104588"/>
    <w:rsid w:val="001051CC"/>
    <w:rsid w:val="00105F7E"/>
    <w:rsid w:val="0010623F"/>
    <w:rsid w:val="00106589"/>
    <w:rsid w:val="00106703"/>
    <w:rsid w:val="00106E39"/>
    <w:rsid w:val="00107138"/>
    <w:rsid w:val="00107449"/>
    <w:rsid w:val="00107691"/>
    <w:rsid w:val="00107D0E"/>
    <w:rsid w:val="00110EFE"/>
    <w:rsid w:val="00112865"/>
    <w:rsid w:val="0011351F"/>
    <w:rsid w:val="00113BAC"/>
    <w:rsid w:val="0011490F"/>
    <w:rsid w:val="00114E27"/>
    <w:rsid w:val="00115A10"/>
    <w:rsid w:val="00115B6E"/>
    <w:rsid w:val="00116095"/>
    <w:rsid w:val="001164DE"/>
    <w:rsid w:val="001166ED"/>
    <w:rsid w:val="00117CD7"/>
    <w:rsid w:val="00120370"/>
    <w:rsid w:val="00120770"/>
    <w:rsid w:val="00121540"/>
    <w:rsid w:val="00121ABD"/>
    <w:rsid w:val="00121C9E"/>
    <w:rsid w:val="00122465"/>
    <w:rsid w:val="0012263D"/>
    <w:rsid w:val="0012373B"/>
    <w:rsid w:val="00123A70"/>
    <w:rsid w:val="00123F77"/>
    <w:rsid w:val="00124B25"/>
    <w:rsid w:val="00125C8A"/>
    <w:rsid w:val="0012694A"/>
    <w:rsid w:val="00126E7A"/>
    <w:rsid w:val="0012711D"/>
    <w:rsid w:val="0012723D"/>
    <w:rsid w:val="001306B8"/>
    <w:rsid w:val="001306C9"/>
    <w:rsid w:val="00130922"/>
    <w:rsid w:val="00130FA2"/>
    <w:rsid w:val="0013181A"/>
    <w:rsid w:val="00132CEA"/>
    <w:rsid w:val="00132D18"/>
    <w:rsid w:val="0013311D"/>
    <w:rsid w:val="001332C7"/>
    <w:rsid w:val="001339E9"/>
    <w:rsid w:val="001343AB"/>
    <w:rsid w:val="00135B56"/>
    <w:rsid w:val="00135F09"/>
    <w:rsid w:val="0013647B"/>
    <w:rsid w:val="001366C5"/>
    <w:rsid w:val="00136F33"/>
    <w:rsid w:val="0014002D"/>
    <w:rsid w:val="00140234"/>
    <w:rsid w:val="0014040D"/>
    <w:rsid w:val="00141403"/>
    <w:rsid w:val="00141DAF"/>
    <w:rsid w:val="00142B01"/>
    <w:rsid w:val="00142E82"/>
    <w:rsid w:val="0014357C"/>
    <w:rsid w:val="001444F0"/>
    <w:rsid w:val="00144D71"/>
    <w:rsid w:val="00144F1C"/>
    <w:rsid w:val="00145364"/>
    <w:rsid w:val="001453F6"/>
    <w:rsid w:val="001455C6"/>
    <w:rsid w:val="001456DB"/>
    <w:rsid w:val="00146486"/>
    <w:rsid w:val="001464E7"/>
    <w:rsid w:val="00146E10"/>
    <w:rsid w:val="00146EE4"/>
    <w:rsid w:val="00147B71"/>
    <w:rsid w:val="00150438"/>
    <w:rsid w:val="00150BE2"/>
    <w:rsid w:val="0015146A"/>
    <w:rsid w:val="00151FA8"/>
    <w:rsid w:val="001528F6"/>
    <w:rsid w:val="00152FE2"/>
    <w:rsid w:val="0015334C"/>
    <w:rsid w:val="00153B6A"/>
    <w:rsid w:val="001547FB"/>
    <w:rsid w:val="00154844"/>
    <w:rsid w:val="00154CF3"/>
    <w:rsid w:val="0015579F"/>
    <w:rsid w:val="0015591C"/>
    <w:rsid w:val="00155A0A"/>
    <w:rsid w:val="00155CE6"/>
    <w:rsid w:val="0015602C"/>
    <w:rsid w:val="00156CE6"/>
    <w:rsid w:val="00157336"/>
    <w:rsid w:val="0015784B"/>
    <w:rsid w:val="00161198"/>
    <w:rsid w:val="00161D7A"/>
    <w:rsid w:val="00161F34"/>
    <w:rsid w:val="0016303E"/>
    <w:rsid w:val="00163804"/>
    <w:rsid w:val="001638D0"/>
    <w:rsid w:val="0016442C"/>
    <w:rsid w:val="00164805"/>
    <w:rsid w:val="00164AF7"/>
    <w:rsid w:val="00164BD6"/>
    <w:rsid w:val="0016512C"/>
    <w:rsid w:val="00165FE1"/>
    <w:rsid w:val="001669E8"/>
    <w:rsid w:val="00167108"/>
    <w:rsid w:val="00167142"/>
    <w:rsid w:val="00167F7D"/>
    <w:rsid w:val="001709E1"/>
    <w:rsid w:val="00170FD0"/>
    <w:rsid w:val="001712F5"/>
    <w:rsid w:val="00172855"/>
    <w:rsid w:val="001734EA"/>
    <w:rsid w:val="0017356B"/>
    <w:rsid w:val="001739BA"/>
    <w:rsid w:val="00173CEA"/>
    <w:rsid w:val="0017407A"/>
    <w:rsid w:val="00174F4E"/>
    <w:rsid w:val="00174F84"/>
    <w:rsid w:val="0017573D"/>
    <w:rsid w:val="00175F24"/>
    <w:rsid w:val="001761C0"/>
    <w:rsid w:val="0017627D"/>
    <w:rsid w:val="00176C7C"/>
    <w:rsid w:val="00177C27"/>
    <w:rsid w:val="00177EF4"/>
    <w:rsid w:val="0018080F"/>
    <w:rsid w:val="00181246"/>
    <w:rsid w:val="00181E22"/>
    <w:rsid w:val="00182AEB"/>
    <w:rsid w:val="00183303"/>
    <w:rsid w:val="00183F8B"/>
    <w:rsid w:val="001843C7"/>
    <w:rsid w:val="001845B1"/>
    <w:rsid w:val="001846BC"/>
    <w:rsid w:val="001848AF"/>
    <w:rsid w:val="001854B3"/>
    <w:rsid w:val="00185F3C"/>
    <w:rsid w:val="00186901"/>
    <w:rsid w:val="00187400"/>
    <w:rsid w:val="00187D67"/>
    <w:rsid w:val="0019003D"/>
    <w:rsid w:val="00190B04"/>
    <w:rsid w:val="00190CB6"/>
    <w:rsid w:val="00191121"/>
    <w:rsid w:val="001912B0"/>
    <w:rsid w:val="0019165E"/>
    <w:rsid w:val="00191CE8"/>
    <w:rsid w:val="0019222B"/>
    <w:rsid w:val="00192AA5"/>
    <w:rsid w:val="0019313C"/>
    <w:rsid w:val="00193F08"/>
    <w:rsid w:val="00194613"/>
    <w:rsid w:val="00194720"/>
    <w:rsid w:val="00194B63"/>
    <w:rsid w:val="001951C5"/>
    <w:rsid w:val="00195A3B"/>
    <w:rsid w:val="001961E1"/>
    <w:rsid w:val="00196C22"/>
    <w:rsid w:val="00196DA6"/>
    <w:rsid w:val="00197761"/>
    <w:rsid w:val="001977C1"/>
    <w:rsid w:val="001978AB"/>
    <w:rsid w:val="001A0091"/>
    <w:rsid w:val="001A0210"/>
    <w:rsid w:val="001A0490"/>
    <w:rsid w:val="001A167D"/>
    <w:rsid w:val="001A19A3"/>
    <w:rsid w:val="001A242F"/>
    <w:rsid w:val="001A2A27"/>
    <w:rsid w:val="001A2FED"/>
    <w:rsid w:val="001A32C8"/>
    <w:rsid w:val="001A38DD"/>
    <w:rsid w:val="001A4C86"/>
    <w:rsid w:val="001A5517"/>
    <w:rsid w:val="001A58B9"/>
    <w:rsid w:val="001A5C82"/>
    <w:rsid w:val="001A62BA"/>
    <w:rsid w:val="001A736B"/>
    <w:rsid w:val="001A73BD"/>
    <w:rsid w:val="001B00E4"/>
    <w:rsid w:val="001B0377"/>
    <w:rsid w:val="001B1B7B"/>
    <w:rsid w:val="001B1DC7"/>
    <w:rsid w:val="001B1EA9"/>
    <w:rsid w:val="001B33AC"/>
    <w:rsid w:val="001B4853"/>
    <w:rsid w:val="001B543B"/>
    <w:rsid w:val="001B552F"/>
    <w:rsid w:val="001B5DF8"/>
    <w:rsid w:val="001B61F7"/>
    <w:rsid w:val="001B6B58"/>
    <w:rsid w:val="001B6E05"/>
    <w:rsid w:val="001B70B2"/>
    <w:rsid w:val="001B714E"/>
    <w:rsid w:val="001B7ADC"/>
    <w:rsid w:val="001B7C87"/>
    <w:rsid w:val="001C0069"/>
    <w:rsid w:val="001C0487"/>
    <w:rsid w:val="001C054C"/>
    <w:rsid w:val="001C05BF"/>
    <w:rsid w:val="001C080F"/>
    <w:rsid w:val="001C0DC0"/>
    <w:rsid w:val="001C14C2"/>
    <w:rsid w:val="001C1766"/>
    <w:rsid w:val="001C2283"/>
    <w:rsid w:val="001C2682"/>
    <w:rsid w:val="001C2D1C"/>
    <w:rsid w:val="001C2E44"/>
    <w:rsid w:val="001C2F1A"/>
    <w:rsid w:val="001C312F"/>
    <w:rsid w:val="001C321D"/>
    <w:rsid w:val="001C37AA"/>
    <w:rsid w:val="001C4104"/>
    <w:rsid w:val="001C546A"/>
    <w:rsid w:val="001C5E1E"/>
    <w:rsid w:val="001C6108"/>
    <w:rsid w:val="001C63A7"/>
    <w:rsid w:val="001C647A"/>
    <w:rsid w:val="001C6640"/>
    <w:rsid w:val="001C71AB"/>
    <w:rsid w:val="001D0635"/>
    <w:rsid w:val="001D08A1"/>
    <w:rsid w:val="001D246E"/>
    <w:rsid w:val="001D40ED"/>
    <w:rsid w:val="001D4724"/>
    <w:rsid w:val="001D5908"/>
    <w:rsid w:val="001D596C"/>
    <w:rsid w:val="001D6854"/>
    <w:rsid w:val="001D7503"/>
    <w:rsid w:val="001D7F54"/>
    <w:rsid w:val="001E010D"/>
    <w:rsid w:val="001E0CD7"/>
    <w:rsid w:val="001E10B9"/>
    <w:rsid w:val="001E1504"/>
    <w:rsid w:val="001E1ACB"/>
    <w:rsid w:val="001E2138"/>
    <w:rsid w:val="001E25F5"/>
    <w:rsid w:val="001E2F39"/>
    <w:rsid w:val="001E3A2E"/>
    <w:rsid w:val="001E3B09"/>
    <w:rsid w:val="001E54C7"/>
    <w:rsid w:val="001E5DDA"/>
    <w:rsid w:val="001E6722"/>
    <w:rsid w:val="001E6A77"/>
    <w:rsid w:val="001E74F1"/>
    <w:rsid w:val="001F0718"/>
    <w:rsid w:val="001F07A2"/>
    <w:rsid w:val="001F0B33"/>
    <w:rsid w:val="001F0FB2"/>
    <w:rsid w:val="001F1C39"/>
    <w:rsid w:val="001F1D88"/>
    <w:rsid w:val="001F2A51"/>
    <w:rsid w:val="001F3C33"/>
    <w:rsid w:val="001F482B"/>
    <w:rsid w:val="001F5C71"/>
    <w:rsid w:val="001F6844"/>
    <w:rsid w:val="001F7AE7"/>
    <w:rsid w:val="002006A8"/>
    <w:rsid w:val="00200D68"/>
    <w:rsid w:val="002019C2"/>
    <w:rsid w:val="00201AE7"/>
    <w:rsid w:val="0020205F"/>
    <w:rsid w:val="0020269A"/>
    <w:rsid w:val="00203464"/>
    <w:rsid w:val="002043BA"/>
    <w:rsid w:val="00204884"/>
    <w:rsid w:val="00204916"/>
    <w:rsid w:val="002057D6"/>
    <w:rsid w:val="002063C8"/>
    <w:rsid w:val="00206E6D"/>
    <w:rsid w:val="0020730E"/>
    <w:rsid w:val="00207901"/>
    <w:rsid w:val="00207E54"/>
    <w:rsid w:val="00211525"/>
    <w:rsid w:val="00211E81"/>
    <w:rsid w:val="00212085"/>
    <w:rsid w:val="00212548"/>
    <w:rsid w:val="00212946"/>
    <w:rsid w:val="00212FBD"/>
    <w:rsid w:val="002139A6"/>
    <w:rsid w:val="0021574D"/>
    <w:rsid w:val="002159A5"/>
    <w:rsid w:val="00216034"/>
    <w:rsid w:val="00216078"/>
    <w:rsid w:val="0021642F"/>
    <w:rsid w:val="00216D19"/>
    <w:rsid w:val="00216D8D"/>
    <w:rsid w:val="00216ED4"/>
    <w:rsid w:val="002176F1"/>
    <w:rsid w:val="002177B4"/>
    <w:rsid w:val="002177F8"/>
    <w:rsid w:val="002179B4"/>
    <w:rsid w:val="00217E40"/>
    <w:rsid w:val="0022006E"/>
    <w:rsid w:val="002202CD"/>
    <w:rsid w:val="00220A62"/>
    <w:rsid w:val="0022101A"/>
    <w:rsid w:val="00221077"/>
    <w:rsid w:val="00221264"/>
    <w:rsid w:val="002218C0"/>
    <w:rsid w:val="002221E8"/>
    <w:rsid w:val="00222D01"/>
    <w:rsid w:val="002233CE"/>
    <w:rsid w:val="002237E7"/>
    <w:rsid w:val="00223FCC"/>
    <w:rsid w:val="00224D26"/>
    <w:rsid w:val="00225610"/>
    <w:rsid w:val="002257F0"/>
    <w:rsid w:val="00226566"/>
    <w:rsid w:val="00226EB6"/>
    <w:rsid w:val="002278B4"/>
    <w:rsid w:val="002278CA"/>
    <w:rsid w:val="00230394"/>
    <w:rsid w:val="00230442"/>
    <w:rsid w:val="0023077C"/>
    <w:rsid w:val="00231A8B"/>
    <w:rsid w:val="0023213F"/>
    <w:rsid w:val="002325B1"/>
    <w:rsid w:val="002328EE"/>
    <w:rsid w:val="00232A40"/>
    <w:rsid w:val="002335C0"/>
    <w:rsid w:val="002337BB"/>
    <w:rsid w:val="00233A0F"/>
    <w:rsid w:val="00233CE0"/>
    <w:rsid w:val="002346E2"/>
    <w:rsid w:val="00234B24"/>
    <w:rsid w:val="00235237"/>
    <w:rsid w:val="002357AB"/>
    <w:rsid w:val="002361DB"/>
    <w:rsid w:val="00236581"/>
    <w:rsid w:val="00236A90"/>
    <w:rsid w:val="00236C9E"/>
    <w:rsid w:val="00236E67"/>
    <w:rsid w:val="0023704D"/>
    <w:rsid w:val="0024030D"/>
    <w:rsid w:val="00240316"/>
    <w:rsid w:val="002411E1"/>
    <w:rsid w:val="00241D4B"/>
    <w:rsid w:val="00241E59"/>
    <w:rsid w:val="0024202C"/>
    <w:rsid w:val="00242561"/>
    <w:rsid w:val="00243B97"/>
    <w:rsid w:val="002443A5"/>
    <w:rsid w:val="002446EB"/>
    <w:rsid w:val="00244ADF"/>
    <w:rsid w:val="00245275"/>
    <w:rsid w:val="002455D6"/>
    <w:rsid w:val="00246024"/>
    <w:rsid w:val="002461FB"/>
    <w:rsid w:val="00246DD6"/>
    <w:rsid w:val="00247131"/>
    <w:rsid w:val="00250105"/>
    <w:rsid w:val="00250552"/>
    <w:rsid w:val="00250934"/>
    <w:rsid w:val="002509A7"/>
    <w:rsid w:val="00251431"/>
    <w:rsid w:val="002522CD"/>
    <w:rsid w:val="002523B8"/>
    <w:rsid w:val="00252AAF"/>
    <w:rsid w:val="00253561"/>
    <w:rsid w:val="0025356D"/>
    <w:rsid w:val="00253952"/>
    <w:rsid w:val="00253D4D"/>
    <w:rsid w:val="00253E85"/>
    <w:rsid w:val="0025449B"/>
    <w:rsid w:val="00254CA3"/>
    <w:rsid w:val="00255084"/>
    <w:rsid w:val="00256304"/>
    <w:rsid w:val="0025632C"/>
    <w:rsid w:val="002564FE"/>
    <w:rsid w:val="00256E23"/>
    <w:rsid w:val="002576F9"/>
    <w:rsid w:val="00260FD7"/>
    <w:rsid w:val="002613FC"/>
    <w:rsid w:val="00262070"/>
    <w:rsid w:val="002623B1"/>
    <w:rsid w:val="00262BF6"/>
    <w:rsid w:val="00263071"/>
    <w:rsid w:val="002633E5"/>
    <w:rsid w:val="00263810"/>
    <w:rsid w:val="002638F2"/>
    <w:rsid w:val="002642E7"/>
    <w:rsid w:val="002651B6"/>
    <w:rsid w:val="00265D3C"/>
    <w:rsid w:val="00266254"/>
    <w:rsid w:val="0026703B"/>
    <w:rsid w:val="00270D26"/>
    <w:rsid w:val="00270ECC"/>
    <w:rsid w:val="00270FC5"/>
    <w:rsid w:val="00271636"/>
    <w:rsid w:val="00272093"/>
    <w:rsid w:val="00273322"/>
    <w:rsid w:val="002740DC"/>
    <w:rsid w:val="0027492A"/>
    <w:rsid w:val="00274A43"/>
    <w:rsid w:val="00275092"/>
    <w:rsid w:val="00275B36"/>
    <w:rsid w:val="00276E23"/>
    <w:rsid w:val="00276F25"/>
    <w:rsid w:val="002773B7"/>
    <w:rsid w:val="0027773D"/>
    <w:rsid w:val="002804B1"/>
    <w:rsid w:val="00280989"/>
    <w:rsid w:val="00281895"/>
    <w:rsid w:val="00281C39"/>
    <w:rsid w:val="00282723"/>
    <w:rsid w:val="002827F9"/>
    <w:rsid w:val="002834F9"/>
    <w:rsid w:val="00283596"/>
    <w:rsid w:val="00283647"/>
    <w:rsid w:val="00284328"/>
    <w:rsid w:val="00284A05"/>
    <w:rsid w:val="00285D83"/>
    <w:rsid w:val="00285E1B"/>
    <w:rsid w:val="002863D8"/>
    <w:rsid w:val="0028642C"/>
    <w:rsid w:val="00287529"/>
    <w:rsid w:val="00287843"/>
    <w:rsid w:val="0028793C"/>
    <w:rsid w:val="00287A34"/>
    <w:rsid w:val="00287F62"/>
    <w:rsid w:val="002908DE"/>
    <w:rsid w:val="00290FAD"/>
    <w:rsid w:val="0029132F"/>
    <w:rsid w:val="00291E64"/>
    <w:rsid w:val="00292075"/>
    <w:rsid w:val="002926AE"/>
    <w:rsid w:val="00292743"/>
    <w:rsid w:val="0029297A"/>
    <w:rsid w:val="002929D4"/>
    <w:rsid w:val="00292C5D"/>
    <w:rsid w:val="00292C62"/>
    <w:rsid w:val="00292E35"/>
    <w:rsid w:val="00293341"/>
    <w:rsid w:val="0029371E"/>
    <w:rsid w:val="002940C9"/>
    <w:rsid w:val="00294821"/>
    <w:rsid w:val="00295521"/>
    <w:rsid w:val="0029583E"/>
    <w:rsid w:val="002958A9"/>
    <w:rsid w:val="00296D1B"/>
    <w:rsid w:val="00297A30"/>
    <w:rsid w:val="002A0338"/>
    <w:rsid w:val="002A067B"/>
    <w:rsid w:val="002A098D"/>
    <w:rsid w:val="002A18B2"/>
    <w:rsid w:val="002A2453"/>
    <w:rsid w:val="002A2705"/>
    <w:rsid w:val="002A27BC"/>
    <w:rsid w:val="002A408C"/>
    <w:rsid w:val="002A51F0"/>
    <w:rsid w:val="002A5924"/>
    <w:rsid w:val="002A5C2A"/>
    <w:rsid w:val="002A6066"/>
    <w:rsid w:val="002A653C"/>
    <w:rsid w:val="002A747C"/>
    <w:rsid w:val="002A756B"/>
    <w:rsid w:val="002A78DB"/>
    <w:rsid w:val="002A7C61"/>
    <w:rsid w:val="002B0D74"/>
    <w:rsid w:val="002B1936"/>
    <w:rsid w:val="002B1E4D"/>
    <w:rsid w:val="002B1F24"/>
    <w:rsid w:val="002B4E49"/>
    <w:rsid w:val="002B4F64"/>
    <w:rsid w:val="002B540A"/>
    <w:rsid w:val="002B5672"/>
    <w:rsid w:val="002B56E4"/>
    <w:rsid w:val="002B61EE"/>
    <w:rsid w:val="002B6715"/>
    <w:rsid w:val="002B6D48"/>
    <w:rsid w:val="002B75F2"/>
    <w:rsid w:val="002C072D"/>
    <w:rsid w:val="002C10D4"/>
    <w:rsid w:val="002C16A0"/>
    <w:rsid w:val="002C2C6E"/>
    <w:rsid w:val="002C344B"/>
    <w:rsid w:val="002C3520"/>
    <w:rsid w:val="002C3732"/>
    <w:rsid w:val="002C3A8E"/>
    <w:rsid w:val="002C48B1"/>
    <w:rsid w:val="002C4B55"/>
    <w:rsid w:val="002C5222"/>
    <w:rsid w:val="002C5889"/>
    <w:rsid w:val="002C59A5"/>
    <w:rsid w:val="002C5EA9"/>
    <w:rsid w:val="002C6710"/>
    <w:rsid w:val="002C6869"/>
    <w:rsid w:val="002C6CFE"/>
    <w:rsid w:val="002C715C"/>
    <w:rsid w:val="002D046C"/>
    <w:rsid w:val="002D22B7"/>
    <w:rsid w:val="002D2A11"/>
    <w:rsid w:val="002D2F93"/>
    <w:rsid w:val="002D30EE"/>
    <w:rsid w:val="002D35C9"/>
    <w:rsid w:val="002D40E1"/>
    <w:rsid w:val="002D54B1"/>
    <w:rsid w:val="002D56A0"/>
    <w:rsid w:val="002D6C15"/>
    <w:rsid w:val="002D78EE"/>
    <w:rsid w:val="002E0596"/>
    <w:rsid w:val="002E0BF9"/>
    <w:rsid w:val="002E0D3B"/>
    <w:rsid w:val="002E19CC"/>
    <w:rsid w:val="002E2E89"/>
    <w:rsid w:val="002E304D"/>
    <w:rsid w:val="002E3A5D"/>
    <w:rsid w:val="002E444E"/>
    <w:rsid w:val="002E4654"/>
    <w:rsid w:val="002E4805"/>
    <w:rsid w:val="002E48BC"/>
    <w:rsid w:val="002E5D37"/>
    <w:rsid w:val="002E7D80"/>
    <w:rsid w:val="002E7F19"/>
    <w:rsid w:val="002F12BD"/>
    <w:rsid w:val="002F1412"/>
    <w:rsid w:val="002F1DE7"/>
    <w:rsid w:val="002F2144"/>
    <w:rsid w:val="002F2D5A"/>
    <w:rsid w:val="002F4303"/>
    <w:rsid w:val="002F46D8"/>
    <w:rsid w:val="002F5125"/>
    <w:rsid w:val="002F52A0"/>
    <w:rsid w:val="002F5765"/>
    <w:rsid w:val="002F57B6"/>
    <w:rsid w:val="002F59BC"/>
    <w:rsid w:val="002F5A06"/>
    <w:rsid w:val="002F62D4"/>
    <w:rsid w:val="002F6966"/>
    <w:rsid w:val="00300497"/>
    <w:rsid w:val="003005BF"/>
    <w:rsid w:val="00301701"/>
    <w:rsid w:val="00302B3E"/>
    <w:rsid w:val="00302ED5"/>
    <w:rsid w:val="00303351"/>
    <w:rsid w:val="003040C5"/>
    <w:rsid w:val="00304BBA"/>
    <w:rsid w:val="00304E96"/>
    <w:rsid w:val="00304FBA"/>
    <w:rsid w:val="00305965"/>
    <w:rsid w:val="0030617A"/>
    <w:rsid w:val="003066BB"/>
    <w:rsid w:val="00306F57"/>
    <w:rsid w:val="00307A8A"/>
    <w:rsid w:val="00307D82"/>
    <w:rsid w:val="003100C7"/>
    <w:rsid w:val="00310C99"/>
    <w:rsid w:val="00310FFB"/>
    <w:rsid w:val="003117B6"/>
    <w:rsid w:val="00312AE2"/>
    <w:rsid w:val="003133D8"/>
    <w:rsid w:val="00313405"/>
    <w:rsid w:val="00313D42"/>
    <w:rsid w:val="00313F78"/>
    <w:rsid w:val="00314547"/>
    <w:rsid w:val="00314CB7"/>
    <w:rsid w:val="003150D5"/>
    <w:rsid w:val="003160A2"/>
    <w:rsid w:val="003161F9"/>
    <w:rsid w:val="003164B1"/>
    <w:rsid w:val="00316DA7"/>
    <w:rsid w:val="0031779C"/>
    <w:rsid w:val="00321118"/>
    <w:rsid w:val="00321A67"/>
    <w:rsid w:val="00321B9E"/>
    <w:rsid w:val="00321DB1"/>
    <w:rsid w:val="003230F4"/>
    <w:rsid w:val="003239AE"/>
    <w:rsid w:val="00324C0B"/>
    <w:rsid w:val="00324F98"/>
    <w:rsid w:val="00326089"/>
    <w:rsid w:val="003266EA"/>
    <w:rsid w:val="00326E20"/>
    <w:rsid w:val="00327476"/>
    <w:rsid w:val="00327F15"/>
    <w:rsid w:val="00330CF0"/>
    <w:rsid w:val="00332878"/>
    <w:rsid w:val="00332CA3"/>
    <w:rsid w:val="00333029"/>
    <w:rsid w:val="0033380A"/>
    <w:rsid w:val="003344E0"/>
    <w:rsid w:val="00334592"/>
    <w:rsid w:val="00334928"/>
    <w:rsid w:val="00334C36"/>
    <w:rsid w:val="00335003"/>
    <w:rsid w:val="003354F9"/>
    <w:rsid w:val="00335C42"/>
    <w:rsid w:val="00335E3D"/>
    <w:rsid w:val="00335FF0"/>
    <w:rsid w:val="00336B37"/>
    <w:rsid w:val="00336FDB"/>
    <w:rsid w:val="003376B9"/>
    <w:rsid w:val="00337C0E"/>
    <w:rsid w:val="00337C2A"/>
    <w:rsid w:val="00340999"/>
    <w:rsid w:val="00340C23"/>
    <w:rsid w:val="003410FF"/>
    <w:rsid w:val="00341265"/>
    <w:rsid w:val="003416FE"/>
    <w:rsid w:val="00341BB3"/>
    <w:rsid w:val="00341D1D"/>
    <w:rsid w:val="003422D5"/>
    <w:rsid w:val="0034272F"/>
    <w:rsid w:val="00342F0A"/>
    <w:rsid w:val="00343799"/>
    <w:rsid w:val="00343815"/>
    <w:rsid w:val="00343EE6"/>
    <w:rsid w:val="003453AF"/>
    <w:rsid w:val="0034573A"/>
    <w:rsid w:val="00345B54"/>
    <w:rsid w:val="00346522"/>
    <w:rsid w:val="0034697C"/>
    <w:rsid w:val="00346B73"/>
    <w:rsid w:val="00347625"/>
    <w:rsid w:val="00347B28"/>
    <w:rsid w:val="0035007C"/>
    <w:rsid w:val="003501E1"/>
    <w:rsid w:val="0035110E"/>
    <w:rsid w:val="00351B4A"/>
    <w:rsid w:val="00351CB7"/>
    <w:rsid w:val="00352119"/>
    <w:rsid w:val="0035372B"/>
    <w:rsid w:val="00353D1A"/>
    <w:rsid w:val="003542C0"/>
    <w:rsid w:val="0035520B"/>
    <w:rsid w:val="00355789"/>
    <w:rsid w:val="00355AE0"/>
    <w:rsid w:val="00355E49"/>
    <w:rsid w:val="003561ED"/>
    <w:rsid w:val="0035631A"/>
    <w:rsid w:val="0035676C"/>
    <w:rsid w:val="00356F33"/>
    <w:rsid w:val="003576F1"/>
    <w:rsid w:val="00357E61"/>
    <w:rsid w:val="003608B5"/>
    <w:rsid w:val="0036130F"/>
    <w:rsid w:val="003619C1"/>
    <w:rsid w:val="0036215D"/>
    <w:rsid w:val="00362181"/>
    <w:rsid w:val="00362259"/>
    <w:rsid w:val="003624F4"/>
    <w:rsid w:val="00362D9E"/>
    <w:rsid w:val="00363781"/>
    <w:rsid w:val="00363B5C"/>
    <w:rsid w:val="00363FA1"/>
    <w:rsid w:val="00364C6A"/>
    <w:rsid w:val="00365758"/>
    <w:rsid w:val="00365986"/>
    <w:rsid w:val="00365D57"/>
    <w:rsid w:val="003669E9"/>
    <w:rsid w:val="00366DED"/>
    <w:rsid w:val="00366F22"/>
    <w:rsid w:val="003672F6"/>
    <w:rsid w:val="00367F11"/>
    <w:rsid w:val="00367FBE"/>
    <w:rsid w:val="0037034B"/>
    <w:rsid w:val="003712DD"/>
    <w:rsid w:val="00371326"/>
    <w:rsid w:val="00371333"/>
    <w:rsid w:val="00371FD1"/>
    <w:rsid w:val="00372DA2"/>
    <w:rsid w:val="0037303D"/>
    <w:rsid w:val="003737C7"/>
    <w:rsid w:val="003738A1"/>
    <w:rsid w:val="00373B42"/>
    <w:rsid w:val="00373D8A"/>
    <w:rsid w:val="00373E6B"/>
    <w:rsid w:val="00374F66"/>
    <w:rsid w:val="003755DB"/>
    <w:rsid w:val="003758B9"/>
    <w:rsid w:val="00375E1A"/>
    <w:rsid w:val="00376382"/>
    <w:rsid w:val="0037666B"/>
    <w:rsid w:val="00376740"/>
    <w:rsid w:val="003767CA"/>
    <w:rsid w:val="00376E45"/>
    <w:rsid w:val="0037717C"/>
    <w:rsid w:val="003774F7"/>
    <w:rsid w:val="00377D11"/>
    <w:rsid w:val="0038036B"/>
    <w:rsid w:val="003807DB"/>
    <w:rsid w:val="00380987"/>
    <w:rsid w:val="00380CC0"/>
    <w:rsid w:val="00380D4C"/>
    <w:rsid w:val="00380F95"/>
    <w:rsid w:val="0038107E"/>
    <w:rsid w:val="00381839"/>
    <w:rsid w:val="00381927"/>
    <w:rsid w:val="00381D5B"/>
    <w:rsid w:val="00381F30"/>
    <w:rsid w:val="003834BA"/>
    <w:rsid w:val="00384274"/>
    <w:rsid w:val="003864C2"/>
    <w:rsid w:val="00386DE4"/>
    <w:rsid w:val="003871D5"/>
    <w:rsid w:val="00387C2E"/>
    <w:rsid w:val="00387FB0"/>
    <w:rsid w:val="0039013C"/>
    <w:rsid w:val="00390F83"/>
    <w:rsid w:val="003920CF"/>
    <w:rsid w:val="00392431"/>
    <w:rsid w:val="00392C93"/>
    <w:rsid w:val="00392EAF"/>
    <w:rsid w:val="0039365D"/>
    <w:rsid w:val="003939AD"/>
    <w:rsid w:val="00393A79"/>
    <w:rsid w:val="003947FF"/>
    <w:rsid w:val="00394816"/>
    <w:rsid w:val="00394BE2"/>
    <w:rsid w:val="003953A3"/>
    <w:rsid w:val="00395A8D"/>
    <w:rsid w:val="00395C56"/>
    <w:rsid w:val="00395D87"/>
    <w:rsid w:val="0039601D"/>
    <w:rsid w:val="003960FD"/>
    <w:rsid w:val="00397154"/>
    <w:rsid w:val="00397793"/>
    <w:rsid w:val="0039781D"/>
    <w:rsid w:val="00397A76"/>
    <w:rsid w:val="00397CC0"/>
    <w:rsid w:val="00397F8E"/>
    <w:rsid w:val="00397FED"/>
    <w:rsid w:val="003A07BB"/>
    <w:rsid w:val="003A0FE4"/>
    <w:rsid w:val="003A2730"/>
    <w:rsid w:val="003A2C60"/>
    <w:rsid w:val="003A2F0C"/>
    <w:rsid w:val="003A3270"/>
    <w:rsid w:val="003A3A4E"/>
    <w:rsid w:val="003A3F01"/>
    <w:rsid w:val="003A418D"/>
    <w:rsid w:val="003A50FE"/>
    <w:rsid w:val="003A5272"/>
    <w:rsid w:val="003A5EAA"/>
    <w:rsid w:val="003A651D"/>
    <w:rsid w:val="003A6943"/>
    <w:rsid w:val="003A69EA"/>
    <w:rsid w:val="003A6BC4"/>
    <w:rsid w:val="003A6D4E"/>
    <w:rsid w:val="003A748E"/>
    <w:rsid w:val="003A779F"/>
    <w:rsid w:val="003A7BDA"/>
    <w:rsid w:val="003A7DAF"/>
    <w:rsid w:val="003B054D"/>
    <w:rsid w:val="003B05BE"/>
    <w:rsid w:val="003B0837"/>
    <w:rsid w:val="003B1169"/>
    <w:rsid w:val="003B13B6"/>
    <w:rsid w:val="003B244C"/>
    <w:rsid w:val="003B26B4"/>
    <w:rsid w:val="003B2BFE"/>
    <w:rsid w:val="003B3334"/>
    <w:rsid w:val="003B3389"/>
    <w:rsid w:val="003B4431"/>
    <w:rsid w:val="003B512E"/>
    <w:rsid w:val="003B5901"/>
    <w:rsid w:val="003B62AC"/>
    <w:rsid w:val="003B6620"/>
    <w:rsid w:val="003B6BCE"/>
    <w:rsid w:val="003B6D26"/>
    <w:rsid w:val="003C06AC"/>
    <w:rsid w:val="003C1935"/>
    <w:rsid w:val="003C1D09"/>
    <w:rsid w:val="003C1D79"/>
    <w:rsid w:val="003C23BD"/>
    <w:rsid w:val="003C25B1"/>
    <w:rsid w:val="003C29D3"/>
    <w:rsid w:val="003C29F9"/>
    <w:rsid w:val="003C2C16"/>
    <w:rsid w:val="003C2E4E"/>
    <w:rsid w:val="003C3ECD"/>
    <w:rsid w:val="003C47A9"/>
    <w:rsid w:val="003C4AC3"/>
    <w:rsid w:val="003C505A"/>
    <w:rsid w:val="003C595E"/>
    <w:rsid w:val="003C5A1C"/>
    <w:rsid w:val="003C65D1"/>
    <w:rsid w:val="003C7510"/>
    <w:rsid w:val="003D0BE3"/>
    <w:rsid w:val="003D0E32"/>
    <w:rsid w:val="003D128C"/>
    <w:rsid w:val="003D1571"/>
    <w:rsid w:val="003D16BA"/>
    <w:rsid w:val="003D178E"/>
    <w:rsid w:val="003D200A"/>
    <w:rsid w:val="003D2070"/>
    <w:rsid w:val="003D291B"/>
    <w:rsid w:val="003D2D50"/>
    <w:rsid w:val="003D3991"/>
    <w:rsid w:val="003D4132"/>
    <w:rsid w:val="003D4805"/>
    <w:rsid w:val="003D4A32"/>
    <w:rsid w:val="003D4DE0"/>
    <w:rsid w:val="003D5447"/>
    <w:rsid w:val="003D6FCA"/>
    <w:rsid w:val="003D7F3F"/>
    <w:rsid w:val="003D7F53"/>
    <w:rsid w:val="003E0114"/>
    <w:rsid w:val="003E0A34"/>
    <w:rsid w:val="003E150B"/>
    <w:rsid w:val="003E20DE"/>
    <w:rsid w:val="003E2A38"/>
    <w:rsid w:val="003E3400"/>
    <w:rsid w:val="003E3F3D"/>
    <w:rsid w:val="003E4A1A"/>
    <w:rsid w:val="003E4F67"/>
    <w:rsid w:val="003E520D"/>
    <w:rsid w:val="003E5965"/>
    <w:rsid w:val="003E5F37"/>
    <w:rsid w:val="003E6674"/>
    <w:rsid w:val="003E69A5"/>
    <w:rsid w:val="003E752F"/>
    <w:rsid w:val="003E75AE"/>
    <w:rsid w:val="003E7756"/>
    <w:rsid w:val="003E7839"/>
    <w:rsid w:val="003E7973"/>
    <w:rsid w:val="003E7D85"/>
    <w:rsid w:val="003F0D51"/>
    <w:rsid w:val="003F1B7D"/>
    <w:rsid w:val="003F1E6B"/>
    <w:rsid w:val="003F2201"/>
    <w:rsid w:val="003F28E6"/>
    <w:rsid w:val="003F3D69"/>
    <w:rsid w:val="003F4CE0"/>
    <w:rsid w:val="003F5432"/>
    <w:rsid w:val="003F7615"/>
    <w:rsid w:val="003F76F4"/>
    <w:rsid w:val="003F7D71"/>
    <w:rsid w:val="0040039E"/>
    <w:rsid w:val="0040040B"/>
    <w:rsid w:val="00400CE4"/>
    <w:rsid w:val="00402227"/>
    <w:rsid w:val="004026E9"/>
    <w:rsid w:val="004028B7"/>
    <w:rsid w:val="00403D6F"/>
    <w:rsid w:val="00404B42"/>
    <w:rsid w:val="00404BE8"/>
    <w:rsid w:val="0040554C"/>
    <w:rsid w:val="0040682A"/>
    <w:rsid w:val="00406851"/>
    <w:rsid w:val="00406BD9"/>
    <w:rsid w:val="0040748F"/>
    <w:rsid w:val="00407B83"/>
    <w:rsid w:val="00411705"/>
    <w:rsid w:val="004118AA"/>
    <w:rsid w:val="004119E6"/>
    <w:rsid w:val="00411BF2"/>
    <w:rsid w:val="004124DE"/>
    <w:rsid w:val="00412795"/>
    <w:rsid w:val="00413416"/>
    <w:rsid w:val="00413862"/>
    <w:rsid w:val="004145B8"/>
    <w:rsid w:val="004146D2"/>
    <w:rsid w:val="00414B37"/>
    <w:rsid w:val="00414D11"/>
    <w:rsid w:val="004155A9"/>
    <w:rsid w:val="00415BF3"/>
    <w:rsid w:val="00416F20"/>
    <w:rsid w:val="00417C90"/>
    <w:rsid w:val="0042092E"/>
    <w:rsid w:val="00420E56"/>
    <w:rsid w:val="00420E9C"/>
    <w:rsid w:val="004218ED"/>
    <w:rsid w:val="004232A8"/>
    <w:rsid w:val="0042330B"/>
    <w:rsid w:val="0042438B"/>
    <w:rsid w:val="004249F2"/>
    <w:rsid w:val="00424A22"/>
    <w:rsid w:val="00424D97"/>
    <w:rsid w:val="0042522D"/>
    <w:rsid w:val="00425252"/>
    <w:rsid w:val="00425333"/>
    <w:rsid w:val="00425541"/>
    <w:rsid w:val="004257DB"/>
    <w:rsid w:val="004261B4"/>
    <w:rsid w:val="004263FC"/>
    <w:rsid w:val="00426C56"/>
    <w:rsid w:val="00427636"/>
    <w:rsid w:val="004301FA"/>
    <w:rsid w:val="004304C2"/>
    <w:rsid w:val="004306E5"/>
    <w:rsid w:val="00430DB3"/>
    <w:rsid w:val="004314A9"/>
    <w:rsid w:val="00431A9C"/>
    <w:rsid w:val="004329F7"/>
    <w:rsid w:val="00432E63"/>
    <w:rsid w:val="00433865"/>
    <w:rsid w:val="00433AA5"/>
    <w:rsid w:val="00433C7C"/>
    <w:rsid w:val="00433EED"/>
    <w:rsid w:val="00433F12"/>
    <w:rsid w:val="0043464B"/>
    <w:rsid w:val="00435B0D"/>
    <w:rsid w:val="00435C27"/>
    <w:rsid w:val="00435D5B"/>
    <w:rsid w:val="004364F9"/>
    <w:rsid w:val="00437010"/>
    <w:rsid w:val="00437112"/>
    <w:rsid w:val="004405E3"/>
    <w:rsid w:val="00440634"/>
    <w:rsid w:val="00440BD9"/>
    <w:rsid w:val="00441682"/>
    <w:rsid w:val="00442067"/>
    <w:rsid w:val="00442188"/>
    <w:rsid w:val="00442190"/>
    <w:rsid w:val="00442BBE"/>
    <w:rsid w:val="00442D5D"/>
    <w:rsid w:val="004435E6"/>
    <w:rsid w:val="00443608"/>
    <w:rsid w:val="00443A44"/>
    <w:rsid w:val="00443A6F"/>
    <w:rsid w:val="00444203"/>
    <w:rsid w:val="00444350"/>
    <w:rsid w:val="004444B4"/>
    <w:rsid w:val="00445063"/>
    <w:rsid w:val="00446D55"/>
    <w:rsid w:val="00446EA7"/>
    <w:rsid w:val="00446FD6"/>
    <w:rsid w:val="0044741A"/>
    <w:rsid w:val="004476F1"/>
    <w:rsid w:val="00450B2E"/>
    <w:rsid w:val="00450C94"/>
    <w:rsid w:val="00452E29"/>
    <w:rsid w:val="004536F1"/>
    <w:rsid w:val="0045425C"/>
    <w:rsid w:val="00454FE7"/>
    <w:rsid w:val="004553B8"/>
    <w:rsid w:val="00455FD5"/>
    <w:rsid w:val="0045626E"/>
    <w:rsid w:val="004578BB"/>
    <w:rsid w:val="004601FF"/>
    <w:rsid w:val="00461B88"/>
    <w:rsid w:val="00461C83"/>
    <w:rsid w:val="00461E13"/>
    <w:rsid w:val="00461FC6"/>
    <w:rsid w:val="00462B0E"/>
    <w:rsid w:val="00463141"/>
    <w:rsid w:val="004635E8"/>
    <w:rsid w:val="00463915"/>
    <w:rsid w:val="0046449B"/>
    <w:rsid w:val="004645D6"/>
    <w:rsid w:val="004671F9"/>
    <w:rsid w:val="00467358"/>
    <w:rsid w:val="004675D6"/>
    <w:rsid w:val="004675EE"/>
    <w:rsid w:val="004703A5"/>
    <w:rsid w:val="004709D9"/>
    <w:rsid w:val="004709F7"/>
    <w:rsid w:val="004711E8"/>
    <w:rsid w:val="004713C6"/>
    <w:rsid w:val="004722AD"/>
    <w:rsid w:val="0047266A"/>
    <w:rsid w:val="00472A98"/>
    <w:rsid w:val="00473119"/>
    <w:rsid w:val="00473AE2"/>
    <w:rsid w:val="00474E77"/>
    <w:rsid w:val="00475B38"/>
    <w:rsid w:val="00475DBF"/>
    <w:rsid w:val="00476485"/>
    <w:rsid w:val="00476B32"/>
    <w:rsid w:val="00476C10"/>
    <w:rsid w:val="00476ED3"/>
    <w:rsid w:val="00477082"/>
    <w:rsid w:val="00477FC1"/>
    <w:rsid w:val="00480047"/>
    <w:rsid w:val="00480BDB"/>
    <w:rsid w:val="00482CEA"/>
    <w:rsid w:val="00483381"/>
    <w:rsid w:val="004834FB"/>
    <w:rsid w:val="00483723"/>
    <w:rsid w:val="00483F29"/>
    <w:rsid w:val="0048430F"/>
    <w:rsid w:val="0048485C"/>
    <w:rsid w:val="00484EA6"/>
    <w:rsid w:val="004857D8"/>
    <w:rsid w:val="00485C8C"/>
    <w:rsid w:val="00486279"/>
    <w:rsid w:val="00486D50"/>
    <w:rsid w:val="00486EFA"/>
    <w:rsid w:val="004874B8"/>
    <w:rsid w:val="00490311"/>
    <w:rsid w:val="004903B7"/>
    <w:rsid w:val="00490C94"/>
    <w:rsid w:val="00491CC6"/>
    <w:rsid w:val="00491D04"/>
    <w:rsid w:val="00491D6B"/>
    <w:rsid w:val="00493445"/>
    <w:rsid w:val="004934DA"/>
    <w:rsid w:val="00494BA9"/>
    <w:rsid w:val="004956DF"/>
    <w:rsid w:val="00495BDD"/>
    <w:rsid w:val="00496459"/>
    <w:rsid w:val="004966F1"/>
    <w:rsid w:val="004966FC"/>
    <w:rsid w:val="00496DDD"/>
    <w:rsid w:val="004A01E1"/>
    <w:rsid w:val="004A052F"/>
    <w:rsid w:val="004A0A25"/>
    <w:rsid w:val="004A1653"/>
    <w:rsid w:val="004A18E9"/>
    <w:rsid w:val="004A1B1A"/>
    <w:rsid w:val="004A336B"/>
    <w:rsid w:val="004A33AC"/>
    <w:rsid w:val="004A37C2"/>
    <w:rsid w:val="004A4884"/>
    <w:rsid w:val="004A4914"/>
    <w:rsid w:val="004A4CC4"/>
    <w:rsid w:val="004A5389"/>
    <w:rsid w:val="004A5A42"/>
    <w:rsid w:val="004A5CCE"/>
    <w:rsid w:val="004A656C"/>
    <w:rsid w:val="004A66BB"/>
    <w:rsid w:val="004A749F"/>
    <w:rsid w:val="004A7CE8"/>
    <w:rsid w:val="004B04DE"/>
    <w:rsid w:val="004B0CE2"/>
    <w:rsid w:val="004B10B6"/>
    <w:rsid w:val="004B1737"/>
    <w:rsid w:val="004B3418"/>
    <w:rsid w:val="004B3531"/>
    <w:rsid w:val="004B39AE"/>
    <w:rsid w:val="004B4210"/>
    <w:rsid w:val="004B4DE6"/>
    <w:rsid w:val="004B6430"/>
    <w:rsid w:val="004B648F"/>
    <w:rsid w:val="004B64F7"/>
    <w:rsid w:val="004B673E"/>
    <w:rsid w:val="004B70AD"/>
    <w:rsid w:val="004B78DB"/>
    <w:rsid w:val="004B7E73"/>
    <w:rsid w:val="004B7EDA"/>
    <w:rsid w:val="004C0F93"/>
    <w:rsid w:val="004C1320"/>
    <w:rsid w:val="004C1D94"/>
    <w:rsid w:val="004C20D2"/>
    <w:rsid w:val="004C22A2"/>
    <w:rsid w:val="004C2438"/>
    <w:rsid w:val="004C32EA"/>
    <w:rsid w:val="004C3808"/>
    <w:rsid w:val="004C3E53"/>
    <w:rsid w:val="004C42FF"/>
    <w:rsid w:val="004C4BB4"/>
    <w:rsid w:val="004C535C"/>
    <w:rsid w:val="004C5400"/>
    <w:rsid w:val="004C5947"/>
    <w:rsid w:val="004C59C6"/>
    <w:rsid w:val="004C708C"/>
    <w:rsid w:val="004C7922"/>
    <w:rsid w:val="004C7CEE"/>
    <w:rsid w:val="004D0A60"/>
    <w:rsid w:val="004D0BAB"/>
    <w:rsid w:val="004D0CD4"/>
    <w:rsid w:val="004D1255"/>
    <w:rsid w:val="004D14F8"/>
    <w:rsid w:val="004D2657"/>
    <w:rsid w:val="004D2B50"/>
    <w:rsid w:val="004D3A9E"/>
    <w:rsid w:val="004D414C"/>
    <w:rsid w:val="004D4975"/>
    <w:rsid w:val="004D4F24"/>
    <w:rsid w:val="004D57AE"/>
    <w:rsid w:val="004D7C8E"/>
    <w:rsid w:val="004E0421"/>
    <w:rsid w:val="004E1319"/>
    <w:rsid w:val="004E153F"/>
    <w:rsid w:val="004E1B5C"/>
    <w:rsid w:val="004E1E40"/>
    <w:rsid w:val="004E32F8"/>
    <w:rsid w:val="004E4352"/>
    <w:rsid w:val="004E4948"/>
    <w:rsid w:val="004E5278"/>
    <w:rsid w:val="004E53A1"/>
    <w:rsid w:val="004E5BD6"/>
    <w:rsid w:val="004E621F"/>
    <w:rsid w:val="004E692D"/>
    <w:rsid w:val="004E711E"/>
    <w:rsid w:val="004F169F"/>
    <w:rsid w:val="004F1CB2"/>
    <w:rsid w:val="004F2820"/>
    <w:rsid w:val="004F2B68"/>
    <w:rsid w:val="004F3615"/>
    <w:rsid w:val="004F379C"/>
    <w:rsid w:val="004F3B7C"/>
    <w:rsid w:val="004F44BF"/>
    <w:rsid w:val="004F44E4"/>
    <w:rsid w:val="004F46B7"/>
    <w:rsid w:val="004F4D4B"/>
    <w:rsid w:val="004F4E66"/>
    <w:rsid w:val="004F56DC"/>
    <w:rsid w:val="004F5971"/>
    <w:rsid w:val="004F5A43"/>
    <w:rsid w:val="004F5C63"/>
    <w:rsid w:val="004F5DFF"/>
    <w:rsid w:val="004F6076"/>
    <w:rsid w:val="004F70E9"/>
    <w:rsid w:val="004F75F5"/>
    <w:rsid w:val="0050007E"/>
    <w:rsid w:val="00500CD3"/>
    <w:rsid w:val="005013F0"/>
    <w:rsid w:val="00501560"/>
    <w:rsid w:val="00501C7C"/>
    <w:rsid w:val="00501E14"/>
    <w:rsid w:val="00502363"/>
    <w:rsid w:val="005023DE"/>
    <w:rsid w:val="005023FE"/>
    <w:rsid w:val="00502463"/>
    <w:rsid w:val="00502539"/>
    <w:rsid w:val="0050284F"/>
    <w:rsid w:val="0050478B"/>
    <w:rsid w:val="00504B57"/>
    <w:rsid w:val="00505150"/>
    <w:rsid w:val="00506926"/>
    <w:rsid w:val="00506AF7"/>
    <w:rsid w:val="00506BB3"/>
    <w:rsid w:val="00506FEE"/>
    <w:rsid w:val="00510097"/>
    <w:rsid w:val="00510CDC"/>
    <w:rsid w:val="00510E6A"/>
    <w:rsid w:val="0051168E"/>
    <w:rsid w:val="005118CA"/>
    <w:rsid w:val="00511AA8"/>
    <w:rsid w:val="00511AD5"/>
    <w:rsid w:val="00511AE9"/>
    <w:rsid w:val="0051219C"/>
    <w:rsid w:val="00512498"/>
    <w:rsid w:val="00512738"/>
    <w:rsid w:val="005129B3"/>
    <w:rsid w:val="00512D4E"/>
    <w:rsid w:val="00512EB6"/>
    <w:rsid w:val="00512FAC"/>
    <w:rsid w:val="00513310"/>
    <w:rsid w:val="00513DE3"/>
    <w:rsid w:val="005152DA"/>
    <w:rsid w:val="0051537D"/>
    <w:rsid w:val="005155A0"/>
    <w:rsid w:val="005157BF"/>
    <w:rsid w:val="0051628D"/>
    <w:rsid w:val="005167A5"/>
    <w:rsid w:val="005169BA"/>
    <w:rsid w:val="00517171"/>
    <w:rsid w:val="00517500"/>
    <w:rsid w:val="00517781"/>
    <w:rsid w:val="00517904"/>
    <w:rsid w:val="0052017C"/>
    <w:rsid w:val="00520A23"/>
    <w:rsid w:val="00520FDD"/>
    <w:rsid w:val="0052233A"/>
    <w:rsid w:val="00524BE7"/>
    <w:rsid w:val="005251B0"/>
    <w:rsid w:val="00525461"/>
    <w:rsid w:val="0052583D"/>
    <w:rsid w:val="0052665D"/>
    <w:rsid w:val="005272E9"/>
    <w:rsid w:val="00527E49"/>
    <w:rsid w:val="0053168C"/>
    <w:rsid w:val="00531A0F"/>
    <w:rsid w:val="00532749"/>
    <w:rsid w:val="00532A8D"/>
    <w:rsid w:val="00533C6F"/>
    <w:rsid w:val="00533FE9"/>
    <w:rsid w:val="005340A6"/>
    <w:rsid w:val="005345D6"/>
    <w:rsid w:val="005349C0"/>
    <w:rsid w:val="0053630B"/>
    <w:rsid w:val="0053666F"/>
    <w:rsid w:val="00536784"/>
    <w:rsid w:val="005369D7"/>
    <w:rsid w:val="00536F7F"/>
    <w:rsid w:val="00537453"/>
    <w:rsid w:val="005374A7"/>
    <w:rsid w:val="00537EF2"/>
    <w:rsid w:val="00540104"/>
    <w:rsid w:val="005401AE"/>
    <w:rsid w:val="00540608"/>
    <w:rsid w:val="00541120"/>
    <w:rsid w:val="00541CEF"/>
    <w:rsid w:val="00543D9E"/>
    <w:rsid w:val="0054488E"/>
    <w:rsid w:val="00544CEC"/>
    <w:rsid w:val="00544D32"/>
    <w:rsid w:val="005453DD"/>
    <w:rsid w:val="0054573F"/>
    <w:rsid w:val="00545A8E"/>
    <w:rsid w:val="00546538"/>
    <w:rsid w:val="00546955"/>
    <w:rsid w:val="00546DAC"/>
    <w:rsid w:val="00550052"/>
    <w:rsid w:val="0055014B"/>
    <w:rsid w:val="00551460"/>
    <w:rsid w:val="00551EB7"/>
    <w:rsid w:val="00552A5B"/>
    <w:rsid w:val="00552E7F"/>
    <w:rsid w:val="00553190"/>
    <w:rsid w:val="005538F4"/>
    <w:rsid w:val="00554109"/>
    <w:rsid w:val="005545B5"/>
    <w:rsid w:val="00554763"/>
    <w:rsid w:val="005548F4"/>
    <w:rsid w:val="00555403"/>
    <w:rsid w:val="00555627"/>
    <w:rsid w:val="005556BB"/>
    <w:rsid w:val="0055608B"/>
    <w:rsid w:val="0055621B"/>
    <w:rsid w:val="00556EAA"/>
    <w:rsid w:val="0055748E"/>
    <w:rsid w:val="00557932"/>
    <w:rsid w:val="00557BD5"/>
    <w:rsid w:val="00557F41"/>
    <w:rsid w:val="00561EB1"/>
    <w:rsid w:val="00562646"/>
    <w:rsid w:val="00565BCC"/>
    <w:rsid w:val="00566406"/>
    <w:rsid w:val="005670F0"/>
    <w:rsid w:val="00567BE1"/>
    <w:rsid w:val="0057017E"/>
    <w:rsid w:val="0057050B"/>
    <w:rsid w:val="00570B20"/>
    <w:rsid w:val="00570CEA"/>
    <w:rsid w:val="00570D67"/>
    <w:rsid w:val="00570E6E"/>
    <w:rsid w:val="00571209"/>
    <w:rsid w:val="0057192A"/>
    <w:rsid w:val="00572299"/>
    <w:rsid w:val="0057263D"/>
    <w:rsid w:val="0057266E"/>
    <w:rsid w:val="0057286E"/>
    <w:rsid w:val="00572A6E"/>
    <w:rsid w:val="005735A2"/>
    <w:rsid w:val="0057415B"/>
    <w:rsid w:val="00574F86"/>
    <w:rsid w:val="00575211"/>
    <w:rsid w:val="005754F7"/>
    <w:rsid w:val="00576779"/>
    <w:rsid w:val="00576EBA"/>
    <w:rsid w:val="00580A95"/>
    <w:rsid w:val="00580B52"/>
    <w:rsid w:val="00581336"/>
    <w:rsid w:val="005821EC"/>
    <w:rsid w:val="00582325"/>
    <w:rsid w:val="00582666"/>
    <w:rsid w:val="00582B31"/>
    <w:rsid w:val="005830ED"/>
    <w:rsid w:val="0058322E"/>
    <w:rsid w:val="00583AF2"/>
    <w:rsid w:val="00583C8B"/>
    <w:rsid w:val="00583E0E"/>
    <w:rsid w:val="00584E18"/>
    <w:rsid w:val="005850B6"/>
    <w:rsid w:val="005863E4"/>
    <w:rsid w:val="005868F2"/>
    <w:rsid w:val="00586D0D"/>
    <w:rsid w:val="00586D3E"/>
    <w:rsid w:val="00587D9A"/>
    <w:rsid w:val="005915C3"/>
    <w:rsid w:val="0059195B"/>
    <w:rsid w:val="00591962"/>
    <w:rsid w:val="00591CFB"/>
    <w:rsid w:val="00592462"/>
    <w:rsid w:val="005938E1"/>
    <w:rsid w:val="0059421A"/>
    <w:rsid w:val="00594533"/>
    <w:rsid w:val="00594570"/>
    <w:rsid w:val="00594780"/>
    <w:rsid w:val="005949E5"/>
    <w:rsid w:val="00594B67"/>
    <w:rsid w:val="00594BA0"/>
    <w:rsid w:val="0059552D"/>
    <w:rsid w:val="00596310"/>
    <w:rsid w:val="005970C2"/>
    <w:rsid w:val="005971A7"/>
    <w:rsid w:val="00597843"/>
    <w:rsid w:val="00597AAE"/>
    <w:rsid w:val="005A0352"/>
    <w:rsid w:val="005A05D6"/>
    <w:rsid w:val="005A16FF"/>
    <w:rsid w:val="005A194B"/>
    <w:rsid w:val="005A2571"/>
    <w:rsid w:val="005A291E"/>
    <w:rsid w:val="005A2D51"/>
    <w:rsid w:val="005A33A6"/>
    <w:rsid w:val="005A3515"/>
    <w:rsid w:val="005A37EB"/>
    <w:rsid w:val="005A3B4A"/>
    <w:rsid w:val="005A3F44"/>
    <w:rsid w:val="005A49E2"/>
    <w:rsid w:val="005A4DA5"/>
    <w:rsid w:val="005A5ED3"/>
    <w:rsid w:val="005A68D1"/>
    <w:rsid w:val="005A7230"/>
    <w:rsid w:val="005A76E2"/>
    <w:rsid w:val="005B03E7"/>
    <w:rsid w:val="005B0861"/>
    <w:rsid w:val="005B0D87"/>
    <w:rsid w:val="005B0F35"/>
    <w:rsid w:val="005B14D4"/>
    <w:rsid w:val="005B15CD"/>
    <w:rsid w:val="005B1B9A"/>
    <w:rsid w:val="005B317F"/>
    <w:rsid w:val="005B3345"/>
    <w:rsid w:val="005B372B"/>
    <w:rsid w:val="005B3F03"/>
    <w:rsid w:val="005B3FA0"/>
    <w:rsid w:val="005B4077"/>
    <w:rsid w:val="005B4467"/>
    <w:rsid w:val="005B45AC"/>
    <w:rsid w:val="005B4725"/>
    <w:rsid w:val="005B4E85"/>
    <w:rsid w:val="005B5299"/>
    <w:rsid w:val="005B55AB"/>
    <w:rsid w:val="005B62C6"/>
    <w:rsid w:val="005B6902"/>
    <w:rsid w:val="005B6932"/>
    <w:rsid w:val="005B74F4"/>
    <w:rsid w:val="005B775B"/>
    <w:rsid w:val="005B7F60"/>
    <w:rsid w:val="005B7FBC"/>
    <w:rsid w:val="005C0204"/>
    <w:rsid w:val="005C06E3"/>
    <w:rsid w:val="005C0C86"/>
    <w:rsid w:val="005C1E5E"/>
    <w:rsid w:val="005C1EF8"/>
    <w:rsid w:val="005C2562"/>
    <w:rsid w:val="005C2616"/>
    <w:rsid w:val="005C3500"/>
    <w:rsid w:val="005C35C1"/>
    <w:rsid w:val="005C3992"/>
    <w:rsid w:val="005C415A"/>
    <w:rsid w:val="005C420D"/>
    <w:rsid w:val="005C4433"/>
    <w:rsid w:val="005C4544"/>
    <w:rsid w:val="005C49FC"/>
    <w:rsid w:val="005C4C70"/>
    <w:rsid w:val="005C4F21"/>
    <w:rsid w:val="005C5932"/>
    <w:rsid w:val="005C63AF"/>
    <w:rsid w:val="005C65A4"/>
    <w:rsid w:val="005C6EDA"/>
    <w:rsid w:val="005C7166"/>
    <w:rsid w:val="005C76EC"/>
    <w:rsid w:val="005D025A"/>
    <w:rsid w:val="005D08F6"/>
    <w:rsid w:val="005D1F30"/>
    <w:rsid w:val="005D22BF"/>
    <w:rsid w:val="005D29F1"/>
    <w:rsid w:val="005D3A6D"/>
    <w:rsid w:val="005D3C99"/>
    <w:rsid w:val="005D4D9B"/>
    <w:rsid w:val="005D68CA"/>
    <w:rsid w:val="005D6D40"/>
    <w:rsid w:val="005D6E73"/>
    <w:rsid w:val="005D7255"/>
    <w:rsid w:val="005E070B"/>
    <w:rsid w:val="005E118C"/>
    <w:rsid w:val="005E3041"/>
    <w:rsid w:val="005E330A"/>
    <w:rsid w:val="005E34EA"/>
    <w:rsid w:val="005E4C65"/>
    <w:rsid w:val="005E52E5"/>
    <w:rsid w:val="005E551F"/>
    <w:rsid w:val="005E5702"/>
    <w:rsid w:val="005E57E9"/>
    <w:rsid w:val="005E5C98"/>
    <w:rsid w:val="005E5E32"/>
    <w:rsid w:val="005E5E87"/>
    <w:rsid w:val="005E6476"/>
    <w:rsid w:val="005E69F8"/>
    <w:rsid w:val="005E71CB"/>
    <w:rsid w:val="005F1951"/>
    <w:rsid w:val="005F1BD5"/>
    <w:rsid w:val="005F1E07"/>
    <w:rsid w:val="005F1F10"/>
    <w:rsid w:val="005F2198"/>
    <w:rsid w:val="005F2C06"/>
    <w:rsid w:val="005F4445"/>
    <w:rsid w:val="005F495C"/>
    <w:rsid w:val="005F58A7"/>
    <w:rsid w:val="005F5C05"/>
    <w:rsid w:val="005F65FD"/>
    <w:rsid w:val="005F6681"/>
    <w:rsid w:val="005F765D"/>
    <w:rsid w:val="005F7B79"/>
    <w:rsid w:val="005F7FFC"/>
    <w:rsid w:val="00600074"/>
    <w:rsid w:val="00600717"/>
    <w:rsid w:val="00600B20"/>
    <w:rsid w:val="00600C36"/>
    <w:rsid w:val="006015E6"/>
    <w:rsid w:val="00601DFC"/>
    <w:rsid w:val="00602FA8"/>
    <w:rsid w:val="006031D6"/>
    <w:rsid w:val="00603FA9"/>
    <w:rsid w:val="00604A23"/>
    <w:rsid w:val="00605363"/>
    <w:rsid w:val="00606551"/>
    <w:rsid w:val="006067AF"/>
    <w:rsid w:val="006067CD"/>
    <w:rsid w:val="00606E67"/>
    <w:rsid w:val="00607264"/>
    <w:rsid w:val="00610617"/>
    <w:rsid w:val="00610779"/>
    <w:rsid w:val="006112BB"/>
    <w:rsid w:val="00611597"/>
    <w:rsid w:val="00612412"/>
    <w:rsid w:val="00613524"/>
    <w:rsid w:val="00613790"/>
    <w:rsid w:val="00613B44"/>
    <w:rsid w:val="00613FE3"/>
    <w:rsid w:val="0061401C"/>
    <w:rsid w:val="0061497F"/>
    <w:rsid w:val="00614F37"/>
    <w:rsid w:val="00614F43"/>
    <w:rsid w:val="00616140"/>
    <w:rsid w:val="0061619E"/>
    <w:rsid w:val="00616F9B"/>
    <w:rsid w:val="00617011"/>
    <w:rsid w:val="00617F89"/>
    <w:rsid w:val="006208ED"/>
    <w:rsid w:val="00620D1E"/>
    <w:rsid w:val="00621691"/>
    <w:rsid w:val="00621839"/>
    <w:rsid w:val="00622651"/>
    <w:rsid w:val="006226DE"/>
    <w:rsid w:val="00622904"/>
    <w:rsid w:val="00622B79"/>
    <w:rsid w:val="00622C83"/>
    <w:rsid w:val="006231F9"/>
    <w:rsid w:val="0062408C"/>
    <w:rsid w:val="00624DE2"/>
    <w:rsid w:val="00625A2D"/>
    <w:rsid w:val="00625ABC"/>
    <w:rsid w:val="006263BF"/>
    <w:rsid w:val="00626AE6"/>
    <w:rsid w:val="0062782F"/>
    <w:rsid w:val="00630007"/>
    <w:rsid w:val="006303C4"/>
    <w:rsid w:val="006305E9"/>
    <w:rsid w:val="00630BD2"/>
    <w:rsid w:val="006310B4"/>
    <w:rsid w:val="006312C8"/>
    <w:rsid w:val="0063146F"/>
    <w:rsid w:val="00631CC6"/>
    <w:rsid w:val="00633755"/>
    <w:rsid w:val="0063389B"/>
    <w:rsid w:val="00633C65"/>
    <w:rsid w:val="00633ECA"/>
    <w:rsid w:val="006345AC"/>
    <w:rsid w:val="00634679"/>
    <w:rsid w:val="006348E8"/>
    <w:rsid w:val="00634CB6"/>
    <w:rsid w:val="006351DB"/>
    <w:rsid w:val="00635D2F"/>
    <w:rsid w:val="00635D6A"/>
    <w:rsid w:val="00636E95"/>
    <w:rsid w:val="00637FB0"/>
    <w:rsid w:val="0064026E"/>
    <w:rsid w:val="006402BB"/>
    <w:rsid w:val="00640A45"/>
    <w:rsid w:val="00640DE6"/>
    <w:rsid w:val="006419BE"/>
    <w:rsid w:val="00641C97"/>
    <w:rsid w:val="0064208B"/>
    <w:rsid w:val="0064344F"/>
    <w:rsid w:val="00644652"/>
    <w:rsid w:val="00644CED"/>
    <w:rsid w:val="0064540E"/>
    <w:rsid w:val="00646904"/>
    <w:rsid w:val="00647A97"/>
    <w:rsid w:val="00647C4C"/>
    <w:rsid w:val="006501F3"/>
    <w:rsid w:val="00651492"/>
    <w:rsid w:val="006516E7"/>
    <w:rsid w:val="00651FCF"/>
    <w:rsid w:val="00652454"/>
    <w:rsid w:val="006524D9"/>
    <w:rsid w:val="006526AA"/>
    <w:rsid w:val="00652862"/>
    <w:rsid w:val="006528A9"/>
    <w:rsid w:val="006529B3"/>
    <w:rsid w:val="00653C4B"/>
    <w:rsid w:val="00654036"/>
    <w:rsid w:val="00654E72"/>
    <w:rsid w:val="00654EC5"/>
    <w:rsid w:val="0065558A"/>
    <w:rsid w:val="00656E8B"/>
    <w:rsid w:val="0065794D"/>
    <w:rsid w:val="0065796F"/>
    <w:rsid w:val="00657A49"/>
    <w:rsid w:val="006605F5"/>
    <w:rsid w:val="00660621"/>
    <w:rsid w:val="00661063"/>
    <w:rsid w:val="006615DD"/>
    <w:rsid w:val="006618CA"/>
    <w:rsid w:val="00661B1A"/>
    <w:rsid w:val="00662418"/>
    <w:rsid w:val="00663349"/>
    <w:rsid w:val="00663D2E"/>
    <w:rsid w:val="00664196"/>
    <w:rsid w:val="00664B1D"/>
    <w:rsid w:val="00664EA5"/>
    <w:rsid w:val="00664FF2"/>
    <w:rsid w:val="00665AD7"/>
    <w:rsid w:val="00665CB7"/>
    <w:rsid w:val="006667EA"/>
    <w:rsid w:val="0066693A"/>
    <w:rsid w:val="006669F9"/>
    <w:rsid w:val="0066751E"/>
    <w:rsid w:val="00667D69"/>
    <w:rsid w:val="00667FC6"/>
    <w:rsid w:val="00670099"/>
    <w:rsid w:val="006707EC"/>
    <w:rsid w:val="006709EF"/>
    <w:rsid w:val="00670EA6"/>
    <w:rsid w:val="00671179"/>
    <w:rsid w:val="00671632"/>
    <w:rsid w:val="00672937"/>
    <w:rsid w:val="00672E41"/>
    <w:rsid w:val="006739AA"/>
    <w:rsid w:val="00673E26"/>
    <w:rsid w:val="0067415B"/>
    <w:rsid w:val="00675053"/>
    <w:rsid w:val="006756D4"/>
    <w:rsid w:val="00675AAD"/>
    <w:rsid w:val="0067634E"/>
    <w:rsid w:val="00676530"/>
    <w:rsid w:val="00680696"/>
    <w:rsid w:val="006811EF"/>
    <w:rsid w:val="00681344"/>
    <w:rsid w:val="00681C1E"/>
    <w:rsid w:val="00682C3F"/>
    <w:rsid w:val="0068370D"/>
    <w:rsid w:val="00683902"/>
    <w:rsid w:val="00683B0A"/>
    <w:rsid w:val="0068526B"/>
    <w:rsid w:val="00685B94"/>
    <w:rsid w:val="0068676D"/>
    <w:rsid w:val="00686F28"/>
    <w:rsid w:val="006904AD"/>
    <w:rsid w:val="006904B4"/>
    <w:rsid w:val="00690F04"/>
    <w:rsid w:val="00691100"/>
    <w:rsid w:val="006923D3"/>
    <w:rsid w:val="006923FF"/>
    <w:rsid w:val="00692AD3"/>
    <w:rsid w:val="00692B9C"/>
    <w:rsid w:val="00693013"/>
    <w:rsid w:val="00693151"/>
    <w:rsid w:val="00693ABB"/>
    <w:rsid w:val="00693B14"/>
    <w:rsid w:val="00694470"/>
    <w:rsid w:val="00694D7D"/>
    <w:rsid w:val="00696004"/>
    <w:rsid w:val="00696659"/>
    <w:rsid w:val="006968F8"/>
    <w:rsid w:val="00696AC9"/>
    <w:rsid w:val="00697089"/>
    <w:rsid w:val="0069762B"/>
    <w:rsid w:val="006976F6"/>
    <w:rsid w:val="00697EA7"/>
    <w:rsid w:val="006A1060"/>
    <w:rsid w:val="006A1C35"/>
    <w:rsid w:val="006A3359"/>
    <w:rsid w:val="006A364D"/>
    <w:rsid w:val="006A3DD6"/>
    <w:rsid w:val="006A5323"/>
    <w:rsid w:val="006A5D2E"/>
    <w:rsid w:val="006A5E68"/>
    <w:rsid w:val="006A5EB4"/>
    <w:rsid w:val="006A60BF"/>
    <w:rsid w:val="006A6431"/>
    <w:rsid w:val="006A6451"/>
    <w:rsid w:val="006A6856"/>
    <w:rsid w:val="006A6905"/>
    <w:rsid w:val="006A765B"/>
    <w:rsid w:val="006A7976"/>
    <w:rsid w:val="006A7BE3"/>
    <w:rsid w:val="006A7CA1"/>
    <w:rsid w:val="006B037F"/>
    <w:rsid w:val="006B05C9"/>
    <w:rsid w:val="006B0734"/>
    <w:rsid w:val="006B0893"/>
    <w:rsid w:val="006B1579"/>
    <w:rsid w:val="006B188B"/>
    <w:rsid w:val="006B1AF7"/>
    <w:rsid w:val="006B1BE4"/>
    <w:rsid w:val="006B1DDA"/>
    <w:rsid w:val="006B22E3"/>
    <w:rsid w:val="006B2566"/>
    <w:rsid w:val="006B2974"/>
    <w:rsid w:val="006B34CA"/>
    <w:rsid w:val="006B3E57"/>
    <w:rsid w:val="006B4876"/>
    <w:rsid w:val="006B4E27"/>
    <w:rsid w:val="006B5170"/>
    <w:rsid w:val="006B59FE"/>
    <w:rsid w:val="006B5D7F"/>
    <w:rsid w:val="006B64A1"/>
    <w:rsid w:val="006B6A5C"/>
    <w:rsid w:val="006B79CE"/>
    <w:rsid w:val="006B7D16"/>
    <w:rsid w:val="006B7EA8"/>
    <w:rsid w:val="006C001B"/>
    <w:rsid w:val="006C008C"/>
    <w:rsid w:val="006C088E"/>
    <w:rsid w:val="006C09DA"/>
    <w:rsid w:val="006C0C8A"/>
    <w:rsid w:val="006C0F56"/>
    <w:rsid w:val="006C243C"/>
    <w:rsid w:val="006C2736"/>
    <w:rsid w:val="006C2BAE"/>
    <w:rsid w:val="006C2CD1"/>
    <w:rsid w:val="006C3415"/>
    <w:rsid w:val="006C4ADD"/>
    <w:rsid w:val="006C66EB"/>
    <w:rsid w:val="006C6963"/>
    <w:rsid w:val="006C702F"/>
    <w:rsid w:val="006D0047"/>
    <w:rsid w:val="006D0056"/>
    <w:rsid w:val="006D04D6"/>
    <w:rsid w:val="006D06EE"/>
    <w:rsid w:val="006D0E5E"/>
    <w:rsid w:val="006D0EDB"/>
    <w:rsid w:val="006D1011"/>
    <w:rsid w:val="006D104A"/>
    <w:rsid w:val="006D1A8E"/>
    <w:rsid w:val="006D1D27"/>
    <w:rsid w:val="006D1DF0"/>
    <w:rsid w:val="006D2A4C"/>
    <w:rsid w:val="006D323A"/>
    <w:rsid w:val="006D34D4"/>
    <w:rsid w:val="006D3A3E"/>
    <w:rsid w:val="006D3F8A"/>
    <w:rsid w:val="006D459A"/>
    <w:rsid w:val="006D5DA0"/>
    <w:rsid w:val="006D5E0F"/>
    <w:rsid w:val="006D621C"/>
    <w:rsid w:val="006D6AFB"/>
    <w:rsid w:val="006D7754"/>
    <w:rsid w:val="006E0DA4"/>
    <w:rsid w:val="006E166F"/>
    <w:rsid w:val="006E16EC"/>
    <w:rsid w:val="006E181F"/>
    <w:rsid w:val="006E29B6"/>
    <w:rsid w:val="006E30C0"/>
    <w:rsid w:val="006E3413"/>
    <w:rsid w:val="006E34AD"/>
    <w:rsid w:val="006E34F9"/>
    <w:rsid w:val="006E3608"/>
    <w:rsid w:val="006E368A"/>
    <w:rsid w:val="006E46B7"/>
    <w:rsid w:val="006E4BE2"/>
    <w:rsid w:val="006E5459"/>
    <w:rsid w:val="006E61B4"/>
    <w:rsid w:val="006E6556"/>
    <w:rsid w:val="006E6601"/>
    <w:rsid w:val="006E6F27"/>
    <w:rsid w:val="006E7062"/>
    <w:rsid w:val="006E7241"/>
    <w:rsid w:val="006E7935"/>
    <w:rsid w:val="006F0244"/>
    <w:rsid w:val="006F27DD"/>
    <w:rsid w:val="006F2FC1"/>
    <w:rsid w:val="006F34CF"/>
    <w:rsid w:val="006F3890"/>
    <w:rsid w:val="006F3D58"/>
    <w:rsid w:val="006F4411"/>
    <w:rsid w:val="006F44C9"/>
    <w:rsid w:val="006F47DD"/>
    <w:rsid w:val="006F4F78"/>
    <w:rsid w:val="006F5044"/>
    <w:rsid w:val="006F5125"/>
    <w:rsid w:val="006F51C8"/>
    <w:rsid w:val="006F572D"/>
    <w:rsid w:val="006F6004"/>
    <w:rsid w:val="006F6415"/>
    <w:rsid w:val="006F6453"/>
    <w:rsid w:val="006F6654"/>
    <w:rsid w:val="006F67E5"/>
    <w:rsid w:val="006F6F46"/>
    <w:rsid w:val="006F7D88"/>
    <w:rsid w:val="00700F1D"/>
    <w:rsid w:val="00701035"/>
    <w:rsid w:val="00701418"/>
    <w:rsid w:val="00701433"/>
    <w:rsid w:val="007018EA"/>
    <w:rsid w:val="00701AE5"/>
    <w:rsid w:val="00701CEE"/>
    <w:rsid w:val="00703333"/>
    <w:rsid w:val="007037EE"/>
    <w:rsid w:val="00703D71"/>
    <w:rsid w:val="00704BC9"/>
    <w:rsid w:val="007056EC"/>
    <w:rsid w:val="0070580F"/>
    <w:rsid w:val="00706969"/>
    <w:rsid w:val="00706BD9"/>
    <w:rsid w:val="007070EA"/>
    <w:rsid w:val="0070728B"/>
    <w:rsid w:val="0070734F"/>
    <w:rsid w:val="00707403"/>
    <w:rsid w:val="007075B8"/>
    <w:rsid w:val="0070771E"/>
    <w:rsid w:val="007077C1"/>
    <w:rsid w:val="00707906"/>
    <w:rsid w:val="00710470"/>
    <w:rsid w:val="00710E07"/>
    <w:rsid w:val="00711350"/>
    <w:rsid w:val="00711780"/>
    <w:rsid w:val="00712310"/>
    <w:rsid w:val="00712A6E"/>
    <w:rsid w:val="00712FF2"/>
    <w:rsid w:val="0071322F"/>
    <w:rsid w:val="007134A1"/>
    <w:rsid w:val="00713ECA"/>
    <w:rsid w:val="00714398"/>
    <w:rsid w:val="007146DE"/>
    <w:rsid w:val="00714CF9"/>
    <w:rsid w:val="00714CFC"/>
    <w:rsid w:val="007152DE"/>
    <w:rsid w:val="0071547C"/>
    <w:rsid w:val="00715498"/>
    <w:rsid w:val="0071588E"/>
    <w:rsid w:val="00715BAB"/>
    <w:rsid w:val="00715D92"/>
    <w:rsid w:val="00716E24"/>
    <w:rsid w:val="00717AED"/>
    <w:rsid w:val="00720202"/>
    <w:rsid w:val="00720813"/>
    <w:rsid w:val="0072096E"/>
    <w:rsid w:val="00721C6E"/>
    <w:rsid w:val="00721CCE"/>
    <w:rsid w:val="00722354"/>
    <w:rsid w:val="00722627"/>
    <w:rsid w:val="00723F7A"/>
    <w:rsid w:val="0072416D"/>
    <w:rsid w:val="00724D5B"/>
    <w:rsid w:val="00725277"/>
    <w:rsid w:val="007256D9"/>
    <w:rsid w:val="00726533"/>
    <w:rsid w:val="0072665A"/>
    <w:rsid w:val="007273F7"/>
    <w:rsid w:val="00727FA2"/>
    <w:rsid w:val="00730B3D"/>
    <w:rsid w:val="00730C1A"/>
    <w:rsid w:val="00730C84"/>
    <w:rsid w:val="00731A16"/>
    <w:rsid w:val="00731A2B"/>
    <w:rsid w:val="00733355"/>
    <w:rsid w:val="00733555"/>
    <w:rsid w:val="00734135"/>
    <w:rsid w:val="00734B4A"/>
    <w:rsid w:val="007353EB"/>
    <w:rsid w:val="007356B4"/>
    <w:rsid w:val="00735B3E"/>
    <w:rsid w:val="00736588"/>
    <w:rsid w:val="00736A6C"/>
    <w:rsid w:val="007373D6"/>
    <w:rsid w:val="007378A4"/>
    <w:rsid w:val="0074089A"/>
    <w:rsid w:val="00741D7E"/>
    <w:rsid w:val="00741DB8"/>
    <w:rsid w:val="00741E8F"/>
    <w:rsid w:val="00742196"/>
    <w:rsid w:val="007422FD"/>
    <w:rsid w:val="007423DC"/>
    <w:rsid w:val="00742495"/>
    <w:rsid w:val="00742C8F"/>
    <w:rsid w:val="0074339D"/>
    <w:rsid w:val="00743AC1"/>
    <w:rsid w:val="00743C7E"/>
    <w:rsid w:val="00743E17"/>
    <w:rsid w:val="0074422B"/>
    <w:rsid w:val="00744E9D"/>
    <w:rsid w:val="00744EAA"/>
    <w:rsid w:val="0074511A"/>
    <w:rsid w:val="007459F8"/>
    <w:rsid w:val="00745CCB"/>
    <w:rsid w:val="0074798B"/>
    <w:rsid w:val="00747EDF"/>
    <w:rsid w:val="007500D2"/>
    <w:rsid w:val="0075010B"/>
    <w:rsid w:val="0075095E"/>
    <w:rsid w:val="00750A42"/>
    <w:rsid w:val="00750BFF"/>
    <w:rsid w:val="00751ED0"/>
    <w:rsid w:val="00751F07"/>
    <w:rsid w:val="007521B5"/>
    <w:rsid w:val="00752887"/>
    <w:rsid w:val="00754EC2"/>
    <w:rsid w:val="00754FEC"/>
    <w:rsid w:val="007554CD"/>
    <w:rsid w:val="0075550A"/>
    <w:rsid w:val="00755FD2"/>
    <w:rsid w:val="0075644E"/>
    <w:rsid w:val="00756973"/>
    <w:rsid w:val="00756A5F"/>
    <w:rsid w:val="00756F32"/>
    <w:rsid w:val="00757572"/>
    <w:rsid w:val="00760236"/>
    <w:rsid w:val="00760A64"/>
    <w:rsid w:val="00760F19"/>
    <w:rsid w:val="007619D3"/>
    <w:rsid w:val="00762120"/>
    <w:rsid w:val="007628D2"/>
    <w:rsid w:val="00764859"/>
    <w:rsid w:val="00764F72"/>
    <w:rsid w:val="007653E9"/>
    <w:rsid w:val="007656FF"/>
    <w:rsid w:val="00765958"/>
    <w:rsid w:val="00765BA2"/>
    <w:rsid w:val="00766723"/>
    <w:rsid w:val="007667BF"/>
    <w:rsid w:val="00766847"/>
    <w:rsid w:val="0076730B"/>
    <w:rsid w:val="007706F8"/>
    <w:rsid w:val="00771C27"/>
    <w:rsid w:val="007734CA"/>
    <w:rsid w:val="007744C9"/>
    <w:rsid w:val="007745CC"/>
    <w:rsid w:val="007748EB"/>
    <w:rsid w:val="00774E43"/>
    <w:rsid w:val="007751E0"/>
    <w:rsid w:val="0077531D"/>
    <w:rsid w:val="00776606"/>
    <w:rsid w:val="0077731A"/>
    <w:rsid w:val="007778D9"/>
    <w:rsid w:val="00777E65"/>
    <w:rsid w:val="00777E9F"/>
    <w:rsid w:val="007800FC"/>
    <w:rsid w:val="007801C5"/>
    <w:rsid w:val="00780A0E"/>
    <w:rsid w:val="00780F97"/>
    <w:rsid w:val="00780FD0"/>
    <w:rsid w:val="00781043"/>
    <w:rsid w:val="0078198F"/>
    <w:rsid w:val="00782180"/>
    <w:rsid w:val="00782537"/>
    <w:rsid w:val="00783A99"/>
    <w:rsid w:val="007841CA"/>
    <w:rsid w:val="00784957"/>
    <w:rsid w:val="00784CCD"/>
    <w:rsid w:val="00785168"/>
    <w:rsid w:val="00785A03"/>
    <w:rsid w:val="00786178"/>
    <w:rsid w:val="00787CB7"/>
    <w:rsid w:val="00787EB7"/>
    <w:rsid w:val="00791DE6"/>
    <w:rsid w:val="00792D3B"/>
    <w:rsid w:val="00793BCD"/>
    <w:rsid w:val="007940FE"/>
    <w:rsid w:val="00794572"/>
    <w:rsid w:val="00794F0B"/>
    <w:rsid w:val="00794FB4"/>
    <w:rsid w:val="00795218"/>
    <w:rsid w:val="00795AB1"/>
    <w:rsid w:val="00795C2A"/>
    <w:rsid w:val="00795C80"/>
    <w:rsid w:val="00796262"/>
    <w:rsid w:val="0079685F"/>
    <w:rsid w:val="007968DD"/>
    <w:rsid w:val="00796981"/>
    <w:rsid w:val="00797019"/>
    <w:rsid w:val="007A01A8"/>
    <w:rsid w:val="007A0526"/>
    <w:rsid w:val="007A0CB1"/>
    <w:rsid w:val="007A146E"/>
    <w:rsid w:val="007A249E"/>
    <w:rsid w:val="007A29AB"/>
    <w:rsid w:val="007A2FDF"/>
    <w:rsid w:val="007A3004"/>
    <w:rsid w:val="007A3BF3"/>
    <w:rsid w:val="007A4CC0"/>
    <w:rsid w:val="007A4DC9"/>
    <w:rsid w:val="007A52E1"/>
    <w:rsid w:val="007A56A0"/>
    <w:rsid w:val="007A5785"/>
    <w:rsid w:val="007A5882"/>
    <w:rsid w:val="007A60F7"/>
    <w:rsid w:val="007A6320"/>
    <w:rsid w:val="007A6C15"/>
    <w:rsid w:val="007A7281"/>
    <w:rsid w:val="007A7B9E"/>
    <w:rsid w:val="007A7F13"/>
    <w:rsid w:val="007A7F2A"/>
    <w:rsid w:val="007B0D60"/>
    <w:rsid w:val="007B1A9E"/>
    <w:rsid w:val="007B1FD7"/>
    <w:rsid w:val="007B237F"/>
    <w:rsid w:val="007B2547"/>
    <w:rsid w:val="007B263E"/>
    <w:rsid w:val="007B272D"/>
    <w:rsid w:val="007B284C"/>
    <w:rsid w:val="007B2BDB"/>
    <w:rsid w:val="007B3386"/>
    <w:rsid w:val="007B3B67"/>
    <w:rsid w:val="007B458C"/>
    <w:rsid w:val="007B4682"/>
    <w:rsid w:val="007B4A71"/>
    <w:rsid w:val="007B5686"/>
    <w:rsid w:val="007B5769"/>
    <w:rsid w:val="007B7784"/>
    <w:rsid w:val="007B78F3"/>
    <w:rsid w:val="007C0190"/>
    <w:rsid w:val="007C07F1"/>
    <w:rsid w:val="007C1621"/>
    <w:rsid w:val="007C16F4"/>
    <w:rsid w:val="007C1A39"/>
    <w:rsid w:val="007C20FE"/>
    <w:rsid w:val="007C248C"/>
    <w:rsid w:val="007C2A38"/>
    <w:rsid w:val="007C4A64"/>
    <w:rsid w:val="007C4CD9"/>
    <w:rsid w:val="007C649D"/>
    <w:rsid w:val="007C6B75"/>
    <w:rsid w:val="007C6BB3"/>
    <w:rsid w:val="007C6EC3"/>
    <w:rsid w:val="007C74BA"/>
    <w:rsid w:val="007C74DD"/>
    <w:rsid w:val="007C7A6E"/>
    <w:rsid w:val="007D1C90"/>
    <w:rsid w:val="007D1D70"/>
    <w:rsid w:val="007D1F33"/>
    <w:rsid w:val="007D20AF"/>
    <w:rsid w:val="007D216F"/>
    <w:rsid w:val="007D2359"/>
    <w:rsid w:val="007D2835"/>
    <w:rsid w:val="007D2D87"/>
    <w:rsid w:val="007D31EB"/>
    <w:rsid w:val="007D4F98"/>
    <w:rsid w:val="007D5F5E"/>
    <w:rsid w:val="007D5F9B"/>
    <w:rsid w:val="007D618D"/>
    <w:rsid w:val="007D6CAB"/>
    <w:rsid w:val="007D74DE"/>
    <w:rsid w:val="007D7A9D"/>
    <w:rsid w:val="007D7C69"/>
    <w:rsid w:val="007E0C1B"/>
    <w:rsid w:val="007E0F40"/>
    <w:rsid w:val="007E1055"/>
    <w:rsid w:val="007E1C1E"/>
    <w:rsid w:val="007E2271"/>
    <w:rsid w:val="007E243B"/>
    <w:rsid w:val="007E291D"/>
    <w:rsid w:val="007E3723"/>
    <w:rsid w:val="007E38F8"/>
    <w:rsid w:val="007E40CC"/>
    <w:rsid w:val="007E4483"/>
    <w:rsid w:val="007E4878"/>
    <w:rsid w:val="007E49B4"/>
    <w:rsid w:val="007E4FDB"/>
    <w:rsid w:val="007E53F7"/>
    <w:rsid w:val="007E630E"/>
    <w:rsid w:val="007E6942"/>
    <w:rsid w:val="007E7240"/>
    <w:rsid w:val="007E75F7"/>
    <w:rsid w:val="007F005E"/>
    <w:rsid w:val="007F0AC3"/>
    <w:rsid w:val="007F0BD6"/>
    <w:rsid w:val="007F0D5E"/>
    <w:rsid w:val="007F0E22"/>
    <w:rsid w:val="007F10E4"/>
    <w:rsid w:val="007F1B0D"/>
    <w:rsid w:val="007F24C8"/>
    <w:rsid w:val="007F29AA"/>
    <w:rsid w:val="007F3634"/>
    <w:rsid w:val="007F44F5"/>
    <w:rsid w:val="007F4890"/>
    <w:rsid w:val="007F4BE8"/>
    <w:rsid w:val="007F4FEE"/>
    <w:rsid w:val="007F5B03"/>
    <w:rsid w:val="007F5E83"/>
    <w:rsid w:val="007F6DF4"/>
    <w:rsid w:val="007F6DF5"/>
    <w:rsid w:val="0080034D"/>
    <w:rsid w:val="008023E3"/>
    <w:rsid w:val="00802449"/>
    <w:rsid w:val="0080306A"/>
    <w:rsid w:val="00803205"/>
    <w:rsid w:val="00803718"/>
    <w:rsid w:val="00803CF2"/>
    <w:rsid w:val="00803D06"/>
    <w:rsid w:val="0080598C"/>
    <w:rsid w:val="00806198"/>
    <w:rsid w:val="008062E8"/>
    <w:rsid w:val="0080695C"/>
    <w:rsid w:val="00806D87"/>
    <w:rsid w:val="0080779A"/>
    <w:rsid w:val="00807AF5"/>
    <w:rsid w:val="0081074B"/>
    <w:rsid w:val="008107D5"/>
    <w:rsid w:val="00812693"/>
    <w:rsid w:val="00812E2F"/>
    <w:rsid w:val="00813648"/>
    <w:rsid w:val="008136B5"/>
    <w:rsid w:val="008136FE"/>
    <w:rsid w:val="0081437E"/>
    <w:rsid w:val="00814537"/>
    <w:rsid w:val="00814BFA"/>
    <w:rsid w:val="00814EC3"/>
    <w:rsid w:val="008152E9"/>
    <w:rsid w:val="0081597C"/>
    <w:rsid w:val="0081678A"/>
    <w:rsid w:val="0081694A"/>
    <w:rsid w:val="00816E49"/>
    <w:rsid w:val="00817094"/>
    <w:rsid w:val="00817B14"/>
    <w:rsid w:val="00817C67"/>
    <w:rsid w:val="0082048A"/>
    <w:rsid w:val="00820C7F"/>
    <w:rsid w:val="0082168F"/>
    <w:rsid w:val="008216AE"/>
    <w:rsid w:val="00821C19"/>
    <w:rsid w:val="00824344"/>
    <w:rsid w:val="008247DB"/>
    <w:rsid w:val="00825FFF"/>
    <w:rsid w:val="00826312"/>
    <w:rsid w:val="008265E8"/>
    <w:rsid w:val="00826742"/>
    <w:rsid w:val="00827B14"/>
    <w:rsid w:val="008300A1"/>
    <w:rsid w:val="00831180"/>
    <w:rsid w:val="0083165D"/>
    <w:rsid w:val="008322DE"/>
    <w:rsid w:val="008329C9"/>
    <w:rsid w:val="00832AC4"/>
    <w:rsid w:val="00832FDF"/>
    <w:rsid w:val="00833001"/>
    <w:rsid w:val="00833143"/>
    <w:rsid w:val="008334DE"/>
    <w:rsid w:val="0083476B"/>
    <w:rsid w:val="008349D4"/>
    <w:rsid w:val="00835032"/>
    <w:rsid w:val="008356C5"/>
    <w:rsid w:val="00835748"/>
    <w:rsid w:val="00835757"/>
    <w:rsid w:val="00836055"/>
    <w:rsid w:val="008363E6"/>
    <w:rsid w:val="00836AED"/>
    <w:rsid w:val="00836C3F"/>
    <w:rsid w:val="00836F25"/>
    <w:rsid w:val="00837D97"/>
    <w:rsid w:val="0084012C"/>
    <w:rsid w:val="0084029E"/>
    <w:rsid w:val="008414E6"/>
    <w:rsid w:val="00842355"/>
    <w:rsid w:val="008425A9"/>
    <w:rsid w:val="008426B4"/>
    <w:rsid w:val="00842B65"/>
    <w:rsid w:val="00844D9F"/>
    <w:rsid w:val="0084521D"/>
    <w:rsid w:val="00845459"/>
    <w:rsid w:val="0084554E"/>
    <w:rsid w:val="00845970"/>
    <w:rsid w:val="00845B42"/>
    <w:rsid w:val="0084631F"/>
    <w:rsid w:val="00846771"/>
    <w:rsid w:val="0084724C"/>
    <w:rsid w:val="008502F8"/>
    <w:rsid w:val="008506A2"/>
    <w:rsid w:val="00850FF4"/>
    <w:rsid w:val="00851333"/>
    <w:rsid w:val="0085232B"/>
    <w:rsid w:val="0085243F"/>
    <w:rsid w:val="00852F76"/>
    <w:rsid w:val="008533FC"/>
    <w:rsid w:val="008535B7"/>
    <w:rsid w:val="008536F2"/>
    <w:rsid w:val="00854AC9"/>
    <w:rsid w:val="00854C91"/>
    <w:rsid w:val="00854CE5"/>
    <w:rsid w:val="00855061"/>
    <w:rsid w:val="00855504"/>
    <w:rsid w:val="00857625"/>
    <w:rsid w:val="00857EE5"/>
    <w:rsid w:val="008607DC"/>
    <w:rsid w:val="008611D4"/>
    <w:rsid w:val="00862136"/>
    <w:rsid w:val="008621A2"/>
    <w:rsid w:val="008622B5"/>
    <w:rsid w:val="00862A13"/>
    <w:rsid w:val="00864099"/>
    <w:rsid w:val="0086417D"/>
    <w:rsid w:val="00865002"/>
    <w:rsid w:val="008655BE"/>
    <w:rsid w:val="00865F99"/>
    <w:rsid w:val="008661C9"/>
    <w:rsid w:val="00866DD0"/>
    <w:rsid w:val="00867C7D"/>
    <w:rsid w:val="008700E7"/>
    <w:rsid w:val="00870D81"/>
    <w:rsid w:val="00870EAF"/>
    <w:rsid w:val="00871DB3"/>
    <w:rsid w:val="00872C85"/>
    <w:rsid w:val="00873473"/>
    <w:rsid w:val="00873F1E"/>
    <w:rsid w:val="008745DA"/>
    <w:rsid w:val="00874661"/>
    <w:rsid w:val="008746BD"/>
    <w:rsid w:val="00875296"/>
    <w:rsid w:val="00876137"/>
    <w:rsid w:val="00876F1C"/>
    <w:rsid w:val="00876FE0"/>
    <w:rsid w:val="0087764E"/>
    <w:rsid w:val="00880312"/>
    <w:rsid w:val="00880AB7"/>
    <w:rsid w:val="008810A7"/>
    <w:rsid w:val="00881B39"/>
    <w:rsid w:val="00881FF6"/>
    <w:rsid w:val="008822E3"/>
    <w:rsid w:val="00883DBE"/>
    <w:rsid w:val="00883F92"/>
    <w:rsid w:val="008843B8"/>
    <w:rsid w:val="00884599"/>
    <w:rsid w:val="00884764"/>
    <w:rsid w:val="00884977"/>
    <w:rsid w:val="00884ABD"/>
    <w:rsid w:val="008853DB"/>
    <w:rsid w:val="00885AD0"/>
    <w:rsid w:val="00885D0D"/>
    <w:rsid w:val="00885E2D"/>
    <w:rsid w:val="008864B5"/>
    <w:rsid w:val="008866B6"/>
    <w:rsid w:val="00886F1C"/>
    <w:rsid w:val="008878B8"/>
    <w:rsid w:val="008902E4"/>
    <w:rsid w:val="00890516"/>
    <w:rsid w:val="008911A8"/>
    <w:rsid w:val="00891B7C"/>
    <w:rsid w:val="00892A31"/>
    <w:rsid w:val="00892D9B"/>
    <w:rsid w:val="00893BF3"/>
    <w:rsid w:val="00893CE7"/>
    <w:rsid w:val="008940EC"/>
    <w:rsid w:val="008948C1"/>
    <w:rsid w:val="00894F74"/>
    <w:rsid w:val="00895346"/>
    <w:rsid w:val="008953A2"/>
    <w:rsid w:val="00896FBF"/>
    <w:rsid w:val="0089737E"/>
    <w:rsid w:val="008A19A2"/>
    <w:rsid w:val="008A1F1C"/>
    <w:rsid w:val="008A234F"/>
    <w:rsid w:val="008A2460"/>
    <w:rsid w:val="008A2A84"/>
    <w:rsid w:val="008A302A"/>
    <w:rsid w:val="008A305D"/>
    <w:rsid w:val="008A3397"/>
    <w:rsid w:val="008A33CF"/>
    <w:rsid w:val="008A3A3B"/>
    <w:rsid w:val="008A3C1A"/>
    <w:rsid w:val="008A507D"/>
    <w:rsid w:val="008A5B3C"/>
    <w:rsid w:val="008A5CC0"/>
    <w:rsid w:val="008A5F0C"/>
    <w:rsid w:val="008A7181"/>
    <w:rsid w:val="008A74D4"/>
    <w:rsid w:val="008A7EDB"/>
    <w:rsid w:val="008B03DB"/>
    <w:rsid w:val="008B1037"/>
    <w:rsid w:val="008B197D"/>
    <w:rsid w:val="008B1C4D"/>
    <w:rsid w:val="008B1C72"/>
    <w:rsid w:val="008B2254"/>
    <w:rsid w:val="008B2811"/>
    <w:rsid w:val="008B3D3A"/>
    <w:rsid w:val="008B419F"/>
    <w:rsid w:val="008B41C8"/>
    <w:rsid w:val="008B4A6E"/>
    <w:rsid w:val="008B4AEB"/>
    <w:rsid w:val="008B52A5"/>
    <w:rsid w:val="008B5578"/>
    <w:rsid w:val="008B5611"/>
    <w:rsid w:val="008B64BD"/>
    <w:rsid w:val="008B65C8"/>
    <w:rsid w:val="008B65F7"/>
    <w:rsid w:val="008B7AE4"/>
    <w:rsid w:val="008C0067"/>
    <w:rsid w:val="008C03F4"/>
    <w:rsid w:val="008C08A0"/>
    <w:rsid w:val="008C0EC8"/>
    <w:rsid w:val="008C1A4A"/>
    <w:rsid w:val="008C25C9"/>
    <w:rsid w:val="008C25D3"/>
    <w:rsid w:val="008C2767"/>
    <w:rsid w:val="008C2778"/>
    <w:rsid w:val="008C2C66"/>
    <w:rsid w:val="008C4452"/>
    <w:rsid w:val="008C635E"/>
    <w:rsid w:val="008C6503"/>
    <w:rsid w:val="008C6A2B"/>
    <w:rsid w:val="008C7492"/>
    <w:rsid w:val="008C7E9F"/>
    <w:rsid w:val="008D03F2"/>
    <w:rsid w:val="008D0842"/>
    <w:rsid w:val="008D1154"/>
    <w:rsid w:val="008D12E9"/>
    <w:rsid w:val="008D1A1A"/>
    <w:rsid w:val="008D1CC2"/>
    <w:rsid w:val="008D203D"/>
    <w:rsid w:val="008D246B"/>
    <w:rsid w:val="008D358C"/>
    <w:rsid w:val="008D3B65"/>
    <w:rsid w:val="008D3DE6"/>
    <w:rsid w:val="008D3E7D"/>
    <w:rsid w:val="008D492D"/>
    <w:rsid w:val="008D4C27"/>
    <w:rsid w:val="008D4E3A"/>
    <w:rsid w:val="008D6306"/>
    <w:rsid w:val="008D6CBC"/>
    <w:rsid w:val="008D727C"/>
    <w:rsid w:val="008E0F48"/>
    <w:rsid w:val="008E15DA"/>
    <w:rsid w:val="008E2DE3"/>
    <w:rsid w:val="008E38D6"/>
    <w:rsid w:val="008E3E5D"/>
    <w:rsid w:val="008E422D"/>
    <w:rsid w:val="008E53A6"/>
    <w:rsid w:val="008E7A4C"/>
    <w:rsid w:val="008E7E94"/>
    <w:rsid w:val="008F01E0"/>
    <w:rsid w:val="008F0202"/>
    <w:rsid w:val="008F0399"/>
    <w:rsid w:val="008F0B78"/>
    <w:rsid w:val="008F1C2A"/>
    <w:rsid w:val="008F2DE8"/>
    <w:rsid w:val="008F3340"/>
    <w:rsid w:val="008F45DF"/>
    <w:rsid w:val="008F47BC"/>
    <w:rsid w:val="008F4CBB"/>
    <w:rsid w:val="008F56FB"/>
    <w:rsid w:val="008F5CE8"/>
    <w:rsid w:val="008F61E1"/>
    <w:rsid w:val="008F6798"/>
    <w:rsid w:val="008F73CA"/>
    <w:rsid w:val="008F76B0"/>
    <w:rsid w:val="008F7702"/>
    <w:rsid w:val="008F7ACF"/>
    <w:rsid w:val="00900EC2"/>
    <w:rsid w:val="009014AE"/>
    <w:rsid w:val="0090180A"/>
    <w:rsid w:val="00901B3A"/>
    <w:rsid w:val="00901C20"/>
    <w:rsid w:val="00902F6F"/>
    <w:rsid w:val="009036D9"/>
    <w:rsid w:val="0090393A"/>
    <w:rsid w:val="00903CAA"/>
    <w:rsid w:val="009042DA"/>
    <w:rsid w:val="00904635"/>
    <w:rsid w:val="00904AC1"/>
    <w:rsid w:val="009051DB"/>
    <w:rsid w:val="009052C0"/>
    <w:rsid w:val="009060B1"/>
    <w:rsid w:val="009064F5"/>
    <w:rsid w:val="00906765"/>
    <w:rsid w:val="0090732C"/>
    <w:rsid w:val="009075FE"/>
    <w:rsid w:val="00907F43"/>
    <w:rsid w:val="00910D3E"/>
    <w:rsid w:val="00911EA4"/>
    <w:rsid w:val="00912273"/>
    <w:rsid w:val="009124BD"/>
    <w:rsid w:val="0091403F"/>
    <w:rsid w:val="00915FA2"/>
    <w:rsid w:val="009166C2"/>
    <w:rsid w:val="00916E9A"/>
    <w:rsid w:val="00917901"/>
    <w:rsid w:val="00920AB0"/>
    <w:rsid w:val="009214E4"/>
    <w:rsid w:val="00922232"/>
    <w:rsid w:val="00922CDD"/>
    <w:rsid w:val="00924694"/>
    <w:rsid w:val="00924715"/>
    <w:rsid w:val="00925A79"/>
    <w:rsid w:val="00926938"/>
    <w:rsid w:val="00930CC7"/>
    <w:rsid w:val="009315C6"/>
    <w:rsid w:val="00931B5C"/>
    <w:rsid w:val="00932018"/>
    <w:rsid w:val="00932EE8"/>
    <w:rsid w:val="00933390"/>
    <w:rsid w:val="009340D3"/>
    <w:rsid w:val="00934ABD"/>
    <w:rsid w:val="00934B13"/>
    <w:rsid w:val="009352DD"/>
    <w:rsid w:val="00935496"/>
    <w:rsid w:val="00936122"/>
    <w:rsid w:val="0093654C"/>
    <w:rsid w:val="0093697A"/>
    <w:rsid w:val="00936E3E"/>
    <w:rsid w:val="00937628"/>
    <w:rsid w:val="009376B2"/>
    <w:rsid w:val="00940982"/>
    <w:rsid w:val="00940B37"/>
    <w:rsid w:val="00941322"/>
    <w:rsid w:val="00941561"/>
    <w:rsid w:val="00941BED"/>
    <w:rsid w:val="009425CA"/>
    <w:rsid w:val="00942F12"/>
    <w:rsid w:val="00944187"/>
    <w:rsid w:val="009452D9"/>
    <w:rsid w:val="0094555A"/>
    <w:rsid w:val="00947C86"/>
    <w:rsid w:val="00950167"/>
    <w:rsid w:val="00950D29"/>
    <w:rsid w:val="00951218"/>
    <w:rsid w:val="00952ABD"/>
    <w:rsid w:val="00952E64"/>
    <w:rsid w:val="009530E7"/>
    <w:rsid w:val="0095363B"/>
    <w:rsid w:val="00953B2C"/>
    <w:rsid w:val="00953B90"/>
    <w:rsid w:val="00953DB5"/>
    <w:rsid w:val="00954456"/>
    <w:rsid w:val="009545B9"/>
    <w:rsid w:val="00954796"/>
    <w:rsid w:val="00954C95"/>
    <w:rsid w:val="009556AC"/>
    <w:rsid w:val="00955B16"/>
    <w:rsid w:val="009562D7"/>
    <w:rsid w:val="0095737C"/>
    <w:rsid w:val="009575C6"/>
    <w:rsid w:val="0095772C"/>
    <w:rsid w:val="00957BD9"/>
    <w:rsid w:val="00957DE6"/>
    <w:rsid w:val="00960815"/>
    <w:rsid w:val="00960E40"/>
    <w:rsid w:val="009614FF"/>
    <w:rsid w:val="00961F8D"/>
    <w:rsid w:val="00962D53"/>
    <w:rsid w:val="00962E51"/>
    <w:rsid w:val="00963689"/>
    <w:rsid w:val="00965D80"/>
    <w:rsid w:val="0096730F"/>
    <w:rsid w:val="00967366"/>
    <w:rsid w:val="00970078"/>
    <w:rsid w:val="009706BC"/>
    <w:rsid w:val="009709AF"/>
    <w:rsid w:val="00970C14"/>
    <w:rsid w:val="00970E4A"/>
    <w:rsid w:val="00971086"/>
    <w:rsid w:val="0097198B"/>
    <w:rsid w:val="00973798"/>
    <w:rsid w:val="00973EF8"/>
    <w:rsid w:val="00973FC7"/>
    <w:rsid w:val="009748E6"/>
    <w:rsid w:val="00974929"/>
    <w:rsid w:val="00974A08"/>
    <w:rsid w:val="0097606B"/>
    <w:rsid w:val="009760AF"/>
    <w:rsid w:val="00976187"/>
    <w:rsid w:val="009773BA"/>
    <w:rsid w:val="00977A9E"/>
    <w:rsid w:val="00980329"/>
    <w:rsid w:val="009804FD"/>
    <w:rsid w:val="009807D1"/>
    <w:rsid w:val="00980977"/>
    <w:rsid w:val="0098231E"/>
    <w:rsid w:val="00982826"/>
    <w:rsid w:val="00983053"/>
    <w:rsid w:val="009832D7"/>
    <w:rsid w:val="00984821"/>
    <w:rsid w:val="00984FDD"/>
    <w:rsid w:val="00985AED"/>
    <w:rsid w:val="00986627"/>
    <w:rsid w:val="00987098"/>
    <w:rsid w:val="009872D8"/>
    <w:rsid w:val="00987A1B"/>
    <w:rsid w:val="00987B2F"/>
    <w:rsid w:val="00990795"/>
    <w:rsid w:val="00990874"/>
    <w:rsid w:val="0099129D"/>
    <w:rsid w:val="00991563"/>
    <w:rsid w:val="00991D10"/>
    <w:rsid w:val="0099243F"/>
    <w:rsid w:val="00992CB4"/>
    <w:rsid w:val="00992DA2"/>
    <w:rsid w:val="00993041"/>
    <w:rsid w:val="009932E6"/>
    <w:rsid w:val="009934BE"/>
    <w:rsid w:val="00993760"/>
    <w:rsid w:val="00993EAC"/>
    <w:rsid w:val="00994526"/>
    <w:rsid w:val="00994911"/>
    <w:rsid w:val="00994B30"/>
    <w:rsid w:val="00995F40"/>
    <w:rsid w:val="009964CF"/>
    <w:rsid w:val="009967D2"/>
    <w:rsid w:val="009974D1"/>
    <w:rsid w:val="0099751E"/>
    <w:rsid w:val="009975DB"/>
    <w:rsid w:val="00997A49"/>
    <w:rsid w:val="009A0A42"/>
    <w:rsid w:val="009A0EF9"/>
    <w:rsid w:val="009A1C53"/>
    <w:rsid w:val="009A1C72"/>
    <w:rsid w:val="009A1CB2"/>
    <w:rsid w:val="009A1FC0"/>
    <w:rsid w:val="009A2729"/>
    <w:rsid w:val="009A2732"/>
    <w:rsid w:val="009A3CC2"/>
    <w:rsid w:val="009A4484"/>
    <w:rsid w:val="009A44A6"/>
    <w:rsid w:val="009A4810"/>
    <w:rsid w:val="009A531B"/>
    <w:rsid w:val="009A5732"/>
    <w:rsid w:val="009A5F4B"/>
    <w:rsid w:val="009A62C1"/>
    <w:rsid w:val="009A6838"/>
    <w:rsid w:val="009A6F20"/>
    <w:rsid w:val="009A6F68"/>
    <w:rsid w:val="009A7470"/>
    <w:rsid w:val="009A7619"/>
    <w:rsid w:val="009A7D87"/>
    <w:rsid w:val="009B0B65"/>
    <w:rsid w:val="009B126C"/>
    <w:rsid w:val="009B2106"/>
    <w:rsid w:val="009B22E6"/>
    <w:rsid w:val="009B2FEE"/>
    <w:rsid w:val="009B3421"/>
    <w:rsid w:val="009B3674"/>
    <w:rsid w:val="009B3693"/>
    <w:rsid w:val="009B3FCC"/>
    <w:rsid w:val="009B478C"/>
    <w:rsid w:val="009B5010"/>
    <w:rsid w:val="009B6799"/>
    <w:rsid w:val="009B6F0B"/>
    <w:rsid w:val="009B710D"/>
    <w:rsid w:val="009B7194"/>
    <w:rsid w:val="009B7355"/>
    <w:rsid w:val="009B77FD"/>
    <w:rsid w:val="009B7AAC"/>
    <w:rsid w:val="009C0BED"/>
    <w:rsid w:val="009C2B93"/>
    <w:rsid w:val="009C2DBE"/>
    <w:rsid w:val="009C2E01"/>
    <w:rsid w:val="009C32D5"/>
    <w:rsid w:val="009C385C"/>
    <w:rsid w:val="009C3A6E"/>
    <w:rsid w:val="009C430E"/>
    <w:rsid w:val="009C556B"/>
    <w:rsid w:val="009C567F"/>
    <w:rsid w:val="009C58B0"/>
    <w:rsid w:val="009C649C"/>
    <w:rsid w:val="009C727C"/>
    <w:rsid w:val="009D0445"/>
    <w:rsid w:val="009D0B68"/>
    <w:rsid w:val="009D13CB"/>
    <w:rsid w:val="009D162F"/>
    <w:rsid w:val="009D1F4F"/>
    <w:rsid w:val="009D2197"/>
    <w:rsid w:val="009D23D4"/>
    <w:rsid w:val="009D2AE0"/>
    <w:rsid w:val="009D2AEB"/>
    <w:rsid w:val="009D2FB5"/>
    <w:rsid w:val="009D305E"/>
    <w:rsid w:val="009D3121"/>
    <w:rsid w:val="009D3A88"/>
    <w:rsid w:val="009D5A47"/>
    <w:rsid w:val="009D60D8"/>
    <w:rsid w:val="009D61EB"/>
    <w:rsid w:val="009D67ED"/>
    <w:rsid w:val="009D6FBB"/>
    <w:rsid w:val="009D6FE1"/>
    <w:rsid w:val="009D7A2B"/>
    <w:rsid w:val="009D7BA4"/>
    <w:rsid w:val="009D7C7A"/>
    <w:rsid w:val="009E0E93"/>
    <w:rsid w:val="009E11AD"/>
    <w:rsid w:val="009E12C5"/>
    <w:rsid w:val="009E12C9"/>
    <w:rsid w:val="009E13AC"/>
    <w:rsid w:val="009E1522"/>
    <w:rsid w:val="009E17F4"/>
    <w:rsid w:val="009E1B07"/>
    <w:rsid w:val="009E228F"/>
    <w:rsid w:val="009E25EB"/>
    <w:rsid w:val="009E2A2F"/>
    <w:rsid w:val="009E3336"/>
    <w:rsid w:val="009E34B2"/>
    <w:rsid w:val="009E37E2"/>
    <w:rsid w:val="009E411A"/>
    <w:rsid w:val="009E43FA"/>
    <w:rsid w:val="009E44A2"/>
    <w:rsid w:val="009E4563"/>
    <w:rsid w:val="009E515F"/>
    <w:rsid w:val="009E55B8"/>
    <w:rsid w:val="009E587B"/>
    <w:rsid w:val="009E695A"/>
    <w:rsid w:val="009E6A6D"/>
    <w:rsid w:val="009E6B63"/>
    <w:rsid w:val="009E7EB8"/>
    <w:rsid w:val="009F02D6"/>
    <w:rsid w:val="009F1397"/>
    <w:rsid w:val="009F14ED"/>
    <w:rsid w:val="009F16F4"/>
    <w:rsid w:val="009F1701"/>
    <w:rsid w:val="009F190F"/>
    <w:rsid w:val="009F260E"/>
    <w:rsid w:val="009F267A"/>
    <w:rsid w:val="009F4786"/>
    <w:rsid w:val="009F4969"/>
    <w:rsid w:val="009F4C54"/>
    <w:rsid w:val="009F4CBE"/>
    <w:rsid w:val="009F540F"/>
    <w:rsid w:val="009F5E1E"/>
    <w:rsid w:val="009F6393"/>
    <w:rsid w:val="009F799D"/>
    <w:rsid w:val="00A0012C"/>
    <w:rsid w:val="00A00688"/>
    <w:rsid w:val="00A008EE"/>
    <w:rsid w:val="00A01021"/>
    <w:rsid w:val="00A01080"/>
    <w:rsid w:val="00A01351"/>
    <w:rsid w:val="00A01CC3"/>
    <w:rsid w:val="00A022FE"/>
    <w:rsid w:val="00A029E2"/>
    <w:rsid w:val="00A02AE4"/>
    <w:rsid w:val="00A030D4"/>
    <w:rsid w:val="00A0490C"/>
    <w:rsid w:val="00A04FCD"/>
    <w:rsid w:val="00A05052"/>
    <w:rsid w:val="00A05A83"/>
    <w:rsid w:val="00A05D57"/>
    <w:rsid w:val="00A05DD7"/>
    <w:rsid w:val="00A06100"/>
    <w:rsid w:val="00A06439"/>
    <w:rsid w:val="00A06503"/>
    <w:rsid w:val="00A067B5"/>
    <w:rsid w:val="00A06890"/>
    <w:rsid w:val="00A06F4E"/>
    <w:rsid w:val="00A071CB"/>
    <w:rsid w:val="00A07222"/>
    <w:rsid w:val="00A074B4"/>
    <w:rsid w:val="00A10E62"/>
    <w:rsid w:val="00A11250"/>
    <w:rsid w:val="00A121FB"/>
    <w:rsid w:val="00A125A8"/>
    <w:rsid w:val="00A13250"/>
    <w:rsid w:val="00A13349"/>
    <w:rsid w:val="00A13CEA"/>
    <w:rsid w:val="00A1439F"/>
    <w:rsid w:val="00A14D27"/>
    <w:rsid w:val="00A15005"/>
    <w:rsid w:val="00A1558B"/>
    <w:rsid w:val="00A1559A"/>
    <w:rsid w:val="00A15974"/>
    <w:rsid w:val="00A15AB5"/>
    <w:rsid w:val="00A16146"/>
    <w:rsid w:val="00A16D22"/>
    <w:rsid w:val="00A204C3"/>
    <w:rsid w:val="00A2084A"/>
    <w:rsid w:val="00A2101C"/>
    <w:rsid w:val="00A212D1"/>
    <w:rsid w:val="00A21E53"/>
    <w:rsid w:val="00A2238E"/>
    <w:rsid w:val="00A22828"/>
    <w:rsid w:val="00A22E34"/>
    <w:rsid w:val="00A24F9D"/>
    <w:rsid w:val="00A25597"/>
    <w:rsid w:val="00A2634A"/>
    <w:rsid w:val="00A26898"/>
    <w:rsid w:val="00A268B3"/>
    <w:rsid w:val="00A268FB"/>
    <w:rsid w:val="00A26CA0"/>
    <w:rsid w:val="00A26E82"/>
    <w:rsid w:val="00A26F08"/>
    <w:rsid w:val="00A26FF9"/>
    <w:rsid w:val="00A27000"/>
    <w:rsid w:val="00A27040"/>
    <w:rsid w:val="00A27373"/>
    <w:rsid w:val="00A27A3E"/>
    <w:rsid w:val="00A27E12"/>
    <w:rsid w:val="00A3019C"/>
    <w:rsid w:val="00A308BC"/>
    <w:rsid w:val="00A317B0"/>
    <w:rsid w:val="00A31A73"/>
    <w:rsid w:val="00A32005"/>
    <w:rsid w:val="00A3253D"/>
    <w:rsid w:val="00A32898"/>
    <w:rsid w:val="00A33067"/>
    <w:rsid w:val="00A33570"/>
    <w:rsid w:val="00A33B34"/>
    <w:rsid w:val="00A34F38"/>
    <w:rsid w:val="00A35DBC"/>
    <w:rsid w:val="00A35F2E"/>
    <w:rsid w:val="00A36248"/>
    <w:rsid w:val="00A3630C"/>
    <w:rsid w:val="00A36C7A"/>
    <w:rsid w:val="00A36D47"/>
    <w:rsid w:val="00A37709"/>
    <w:rsid w:val="00A37B80"/>
    <w:rsid w:val="00A37D8F"/>
    <w:rsid w:val="00A40E60"/>
    <w:rsid w:val="00A40FB5"/>
    <w:rsid w:val="00A414DB"/>
    <w:rsid w:val="00A417A5"/>
    <w:rsid w:val="00A41A85"/>
    <w:rsid w:val="00A42FBA"/>
    <w:rsid w:val="00A4349C"/>
    <w:rsid w:val="00A435C6"/>
    <w:rsid w:val="00A43B48"/>
    <w:rsid w:val="00A43BEC"/>
    <w:rsid w:val="00A45677"/>
    <w:rsid w:val="00A45FFC"/>
    <w:rsid w:val="00A46257"/>
    <w:rsid w:val="00A46B0A"/>
    <w:rsid w:val="00A475BB"/>
    <w:rsid w:val="00A477C7"/>
    <w:rsid w:val="00A47994"/>
    <w:rsid w:val="00A47ABA"/>
    <w:rsid w:val="00A51853"/>
    <w:rsid w:val="00A521CD"/>
    <w:rsid w:val="00A52AAC"/>
    <w:rsid w:val="00A52E3A"/>
    <w:rsid w:val="00A538B7"/>
    <w:rsid w:val="00A54056"/>
    <w:rsid w:val="00A546B3"/>
    <w:rsid w:val="00A5498B"/>
    <w:rsid w:val="00A553F2"/>
    <w:rsid w:val="00A5625F"/>
    <w:rsid w:val="00A56E01"/>
    <w:rsid w:val="00A57703"/>
    <w:rsid w:val="00A605D8"/>
    <w:rsid w:val="00A607F2"/>
    <w:rsid w:val="00A60C65"/>
    <w:rsid w:val="00A616DA"/>
    <w:rsid w:val="00A617DF"/>
    <w:rsid w:val="00A61FF9"/>
    <w:rsid w:val="00A62CAC"/>
    <w:rsid w:val="00A6377A"/>
    <w:rsid w:val="00A63AE7"/>
    <w:rsid w:val="00A645C6"/>
    <w:rsid w:val="00A658EB"/>
    <w:rsid w:val="00A65E42"/>
    <w:rsid w:val="00A66678"/>
    <w:rsid w:val="00A669DD"/>
    <w:rsid w:val="00A66DF1"/>
    <w:rsid w:val="00A67298"/>
    <w:rsid w:val="00A67AD9"/>
    <w:rsid w:val="00A67BA9"/>
    <w:rsid w:val="00A70B14"/>
    <w:rsid w:val="00A71454"/>
    <w:rsid w:val="00A715D4"/>
    <w:rsid w:val="00A717A4"/>
    <w:rsid w:val="00A72B8B"/>
    <w:rsid w:val="00A72E64"/>
    <w:rsid w:val="00A731E8"/>
    <w:rsid w:val="00A73F12"/>
    <w:rsid w:val="00A74224"/>
    <w:rsid w:val="00A74425"/>
    <w:rsid w:val="00A74433"/>
    <w:rsid w:val="00A75616"/>
    <w:rsid w:val="00A75A89"/>
    <w:rsid w:val="00A75F19"/>
    <w:rsid w:val="00A7680B"/>
    <w:rsid w:val="00A76F98"/>
    <w:rsid w:val="00A7740B"/>
    <w:rsid w:val="00A7790B"/>
    <w:rsid w:val="00A8037C"/>
    <w:rsid w:val="00A80659"/>
    <w:rsid w:val="00A8082C"/>
    <w:rsid w:val="00A817EE"/>
    <w:rsid w:val="00A81F4F"/>
    <w:rsid w:val="00A8267D"/>
    <w:rsid w:val="00A82738"/>
    <w:rsid w:val="00A82930"/>
    <w:rsid w:val="00A82EDC"/>
    <w:rsid w:val="00A830F4"/>
    <w:rsid w:val="00A838AD"/>
    <w:rsid w:val="00A84596"/>
    <w:rsid w:val="00A847B1"/>
    <w:rsid w:val="00A84CBD"/>
    <w:rsid w:val="00A85316"/>
    <w:rsid w:val="00A8554A"/>
    <w:rsid w:val="00A861D8"/>
    <w:rsid w:val="00A864E1"/>
    <w:rsid w:val="00A86687"/>
    <w:rsid w:val="00A867A2"/>
    <w:rsid w:val="00A8727E"/>
    <w:rsid w:val="00A8734E"/>
    <w:rsid w:val="00A874EE"/>
    <w:rsid w:val="00A8762B"/>
    <w:rsid w:val="00A87F77"/>
    <w:rsid w:val="00A9016D"/>
    <w:rsid w:val="00A90487"/>
    <w:rsid w:val="00A904F1"/>
    <w:rsid w:val="00A905F5"/>
    <w:rsid w:val="00A91160"/>
    <w:rsid w:val="00A91A70"/>
    <w:rsid w:val="00A93B92"/>
    <w:rsid w:val="00A94000"/>
    <w:rsid w:val="00A95192"/>
    <w:rsid w:val="00A95234"/>
    <w:rsid w:val="00A95342"/>
    <w:rsid w:val="00A953AE"/>
    <w:rsid w:val="00A95855"/>
    <w:rsid w:val="00A96719"/>
    <w:rsid w:val="00AA01B1"/>
    <w:rsid w:val="00AA025D"/>
    <w:rsid w:val="00AA0328"/>
    <w:rsid w:val="00AA0E7A"/>
    <w:rsid w:val="00AA1148"/>
    <w:rsid w:val="00AA1E34"/>
    <w:rsid w:val="00AA21C0"/>
    <w:rsid w:val="00AA25C5"/>
    <w:rsid w:val="00AA274F"/>
    <w:rsid w:val="00AA29C0"/>
    <w:rsid w:val="00AA2A51"/>
    <w:rsid w:val="00AA33B1"/>
    <w:rsid w:val="00AA3A33"/>
    <w:rsid w:val="00AA3F6E"/>
    <w:rsid w:val="00AA4FA5"/>
    <w:rsid w:val="00AA4FCD"/>
    <w:rsid w:val="00AA5A6C"/>
    <w:rsid w:val="00AA6AEF"/>
    <w:rsid w:val="00AA6CC2"/>
    <w:rsid w:val="00AA7110"/>
    <w:rsid w:val="00AA724D"/>
    <w:rsid w:val="00AA7BE4"/>
    <w:rsid w:val="00AA7C60"/>
    <w:rsid w:val="00AB019A"/>
    <w:rsid w:val="00AB0359"/>
    <w:rsid w:val="00AB056A"/>
    <w:rsid w:val="00AB2768"/>
    <w:rsid w:val="00AB27FC"/>
    <w:rsid w:val="00AB282F"/>
    <w:rsid w:val="00AB3497"/>
    <w:rsid w:val="00AB38BF"/>
    <w:rsid w:val="00AB57B6"/>
    <w:rsid w:val="00AB5EE1"/>
    <w:rsid w:val="00AB6489"/>
    <w:rsid w:val="00AB64AB"/>
    <w:rsid w:val="00AB6810"/>
    <w:rsid w:val="00AB7153"/>
    <w:rsid w:val="00AB7493"/>
    <w:rsid w:val="00AB79F0"/>
    <w:rsid w:val="00AB7C0D"/>
    <w:rsid w:val="00AC06E5"/>
    <w:rsid w:val="00AC11EE"/>
    <w:rsid w:val="00AC1B5F"/>
    <w:rsid w:val="00AC2189"/>
    <w:rsid w:val="00AC2875"/>
    <w:rsid w:val="00AC2A6F"/>
    <w:rsid w:val="00AC30C2"/>
    <w:rsid w:val="00AC36DF"/>
    <w:rsid w:val="00AC4733"/>
    <w:rsid w:val="00AC4CB0"/>
    <w:rsid w:val="00AC4E91"/>
    <w:rsid w:val="00AC5142"/>
    <w:rsid w:val="00AC547B"/>
    <w:rsid w:val="00AC5F17"/>
    <w:rsid w:val="00AC6439"/>
    <w:rsid w:val="00AC7CBF"/>
    <w:rsid w:val="00AC7DF9"/>
    <w:rsid w:val="00AD10FB"/>
    <w:rsid w:val="00AD163A"/>
    <w:rsid w:val="00AD194D"/>
    <w:rsid w:val="00AD1975"/>
    <w:rsid w:val="00AD1B9A"/>
    <w:rsid w:val="00AD2310"/>
    <w:rsid w:val="00AD2A50"/>
    <w:rsid w:val="00AD34D7"/>
    <w:rsid w:val="00AD48D9"/>
    <w:rsid w:val="00AD4CE5"/>
    <w:rsid w:val="00AD4EA8"/>
    <w:rsid w:val="00AD5252"/>
    <w:rsid w:val="00AD525F"/>
    <w:rsid w:val="00AD58F9"/>
    <w:rsid w:val="00AD6C90"/>
    <w:rsid w:val="00AD7E4E"/>
    <w:rsid w:val="00AD7E7D"/>
    <w:rsid w:val="00AD7F43"/>
    <w:rsid w:val="00AE19EA"/>
    <w:rsid w:val="00AE3129"/>
    <w:rsid w:val="00AE321C"/>
    <w:rsid w:val="00AE3460"/>
    <w:rsid w:val="00AE34EC"/>
    <w:rsid w:val="00AE3560"/>
    <w:rsid w:val="00AE4491"/>
    <w:rsid w:val="00AE5A3B"/>
    <w:rsid w:val="00AE6958"/>
    <w:rsid w:val="00AE6FAC"/>
    <w:rsid w:val="00AE7C21"/>
    <w:rsid w:val="00AE7D6A"/>
    <w:rsid w:val="00AF097C"/>
    <w:rsid w:val="00AF0B30"/>
    <w:rsid w:val="00AF0C5B"/>
    <w:rsid w:val="00AF1D91"/>
    <w:rsid w:val="00AF23A1"/>
    <w:rsid w:val="00AF28EF"/>
    <w:rsid w:val="00AF376D"/>
    <w:rsid w:val="00AF4082"/>
    <w:rsid w:val="00AF4A64"/>
    <w:rsid w:val="00AF4A82"/>
    <w:rsid w:val="00AF4D14"/>
    <w:rsid w:val="00AF50DA"/>
    <w:rsid w:val="00AF56EA"/>
    <w:rsid w:val="00AF5A4D"/>
    <w:rsid w:val="00AF629C"/>
    <w:rsid w:val="00AF68AA"/>
    <w:rsid w:val="00AF72DF"/>
    <w:rsid w:val="00AF7E90"/>
    <w:rsid w:val="00B0091A"/>
    <w:rsid w:val="00B00B64"/>
    <w:rsid w:val="00B01066"/>
    <w:rsid w:val="00B015C3"/>
    <w:rsid w:val="00B01879"/>
    <w:rsid w:val="00B02928"/>
    <w:rsid w:val="00B02E70"/>
    <w:rsid w:val="00B04C1E"/>
    <w:rsid w:val="00B05240"/>
    <w:rsid w:val="00B05D80"/>
    <w:rsid w:val="00B07ABE"/>
    <w:rsid w:val="00B10043"/>
    <w:rsid w:val="00B10F7F"/>
    <w:rsid w:val="00B11039"/>
    <w:rsid w:val="00B11486"/>
    <w:rsid w:val="00B11702"/>
    <w:rsid w:val="00B119D7"/>
    <w:rsid w:val="00B11EE8"/>
    <w:rsid w:val="00B1203B"/>
    <w:rsid w:val="00B12506"/>
    <w:rsid w:val="00B1481B"/>
    <w:rsid w:val="00B15D9A"/>
    <w:rsid w:val="00B15F62"/>
    <w:rsid w:val="00B165D8"/>
    <w:rsid w:val="00B165F9"/>
    <w:rsid w:val="00B16674"/>
    <w:rsid w:val="00B1686B"/>
    <w:rsid w:val="00B16B01"/>
    <w:rsid w:val="00B16B88"/>
    <w:rsid w:val="00B17447"/>
    <w:rsid w:val="00B17951"/>
    <w:rsid w:val="00B2056D"/>
    <w:rsid w:val="00B2068C"/>
    <w:rsid w:val="00B218D1"/>
    <w:rsid w:val="00B22380"/>
    <w:rsid w:val="00B22D99"/>
    <w:rsid w:val="00B24337"/>
    <w:rsid w:val="00B24F1A"/>
    <w:rsid w:val="00B25061"/>
    <w:rsid w:val="00B258EF"/>
    <w:rsid w:val="00B25CD1"/>
    <w:rsid w:val="00B2685D"/>
    <w:rsid w:val="00B26ACE"/>
    <w:rsid w:val="00B26D17"/>
    <w:rsid w:val="00B27630"/>
    <w:rsid w:val="00B27750"/>
    <w:rsid w:val="00B27BF2"/>
    <w:rsid w:val="00B27DA4"/>
    <w:rsid w:val="00B30678"/>
    <w:rsid w:val="00B30C31"/>
    <w:rsid w:val="00B314F4"/>
    <w:rsid w:val="00B315C3"/>
    <w:rsid w:val="00B32203"/>
    <w:rsid w:val="00B33A35"/>
    <w:rsid w:val="00B3426A"/>
    <w:rsid w:val="00B34A04"/>
    <w:rsid w:val="00B35837"/>
    <w:rsid w:val="00B3659E"/>
    <w:rsid w:val="00B36ABE"/>
    <w:rsid w:val="00B372F7"/>
    <w:rsid w:val="00B378DC"/>
    <w:rsid w:val="00B37FFA"/>
    <w:rsid w:val="00B40261"/>
    <w:rsid w:val="00B40614"/>
    <w:rsid w:val="00B40773"/>
    <w:rsid w:val="00B411C9"/>
    <w:rsid w:val="00B413CB"/>
    <w:rsid w:val="00B42107"/>
    <w:rsid w:val="00B42201"/>
    <w:rsid w:val="00B43F70"/>
    <w:rsid w:val="00B44F3B"/>
    <w:rsid w:val="00B46323"/>
    <w:rsid w:val="00B46AEA"/>
    <w:rsid w:val="00B46DDE"/>
    <w:rsid w:val="00B4707F"/>
    <w:rsid w:val="00B479DC"/>
    <w:rsid w:val="00B47A0D"/>
    <w:rsid w:val="00B47B7A"/>
    <w:rsid w:val="00B507BC"/>
    <w:rsid w:val="00B51252"/>
    <w:rsid w:val="00B51585"/>
    <w:rsid w:val="00B5181F"/>
    <w:rsid w:val="00B529C6"/>
    <w:rsid w:val="00B52B73"/>
    <w:rsid w:val="00B52F58"/>
    <w:rsid w:val="00B540A7"/>
    <w:rsid w:val="00B54479"/>
    <w:rsid w:val="00B551FB"/>
    <w:rsid w:val="00B5524C"/>
    <w:rsid w:val="00B55EAC"/>
    <w:rsid w:val="00B56569"/>
    <w:rsid w:val="00B56679"/>
    <w:rsid w:val="00B5682C"/>
    <w:rsid w:val="00B57618"/>
    <w:rsid w:val="00B576B9"/>
    <w:rsid w:val="00B60EEF"/>
    <w:rsid w:val="00B616EF"/>
    <w:rsid w:val="00B6198C"/>
    <w:rsid w:val="00B61DFA"/>
    <w:rsid w:val="00B61EFC"/>
    <w:rsid w:val="00B62100"/>
    <w:rsid w:val="00B62271"/>
    <w:rsid w:val="00B623CB"/>
    <w:rsid w:val="00B62E6D"/>
    <w:rsid w:val="00B62F02"/>
    <w:rsid w:val="00B63098"/>
    <w:rsid w:val="00B639CE"/>
    <w:rsid w:val="00B63E81"/>
    <w:rsid w:val="00B64BA7"/>
    <w:rsid w:val="00B64F72"/>
    <w:rsid w:val="00B65056"/>
    <w:rsid w:val="00B654B9"/>
    <w:rsid w:val="00B65C8C"/>
    <w:rsid w:val="00B6613D"/>
    <w:rsid w:val="00B66342"/>
    <w:rsid w:val="00B6635A"/>
    <w:rsid w:val="00B66A25"/>
    <w:rsid w:val="00B67064"/>
    <w:rsid w:val="00B6729E"/>
    <w:rsid w:val="00B67C63"/>
    <w:rsid w:val="00B701A3"/>
    <w:rsid w:val="00B701C1"/>
    <w:rsid w:val="00B702C9"/>
    <w:rsid w:val="00B7031B"/>
    <w:rsid w:val="00B70816"/>
    <w:rsid w:val="00B70CEB"/>
    <w:rsid w:val="00B70DB1"/>
    <w:rsid w:val="00B70DFD"/>
    <w:rsid w:val="00B717C3"/>
    <w:rsid w:val="00B72051"/>
    <w:rsid w:val="00B7243D"/>
    <w:rsid w:val="00B72501"/>
    <w:rsid w:val="00B72C3E"/>
    <w:rsid w:val="00B73607"/>
    <w:rsid w:val="00B753F6"/>
    <w:rsid w:val="00B75DD7"/>
    <w:rsid w:val="00B76105"/>
    <w:rsid w:val="00B7643B"/>
    <w:rsid w:val="00B76AF8"/>
    <w:rsid w:val="00B7727E"/>
    <w:rsid w:val="00B80C78"/>
    <w:rsid w:val="00B80F95"/>
    <w:rsid w:val="00B811CB"/>
    <w:rsid w:val="00B82601"/>
    <w:rsid w:val="00B828DC"/>
    <w:rsid w:val="00B82D52"/>
    <w:rsid w:val="00B82DDF"/>
    <w:rsid w:val="00B8545F"/>
    <w:rsid w:val="00B85B19"/>
    <w:rsid w:val="00B85CE6"/>
    <w:rsid w:val="00B863B4"/>
    <w:rsid w:val="00B86611"/>
    <w:rsid w:val="00B86882"/>
    <w:rsid w:val="00B879C2"/>
    <w:rsid w:val="00B87FA5"/>
    <w:rsid w:val="00B90241"/>
    <w:rsid w:val="00B90427"/>
    <w:rsid w:val="00B928A7"/>
    <w:rsid w:val="00B92A26"/>
    <w:rsid w:val="00B92ED2"/>
    <w:rsid w:val="00B93335"/>
    <w:rsid w:val="00B93DCE"/>
    <w:rsid w:val="00B9483B"/>
    <w:rsid w:val="00B95162"/>
    <w:rsid w:val="00B95839"/>
    <w:rsid w:val="00B97327"/>
    <w:rsid w:val="00B97DEB"/>
    <w:rsid w:val="00B97F17"/>
    <w:rsid w:val="00B97FAA"/>
    <w:rsid w:val="00BA003D"/>
    <w:rsid w:val="00BA00CB"/>
    <w:rsid w:val="00BA0163"/>
    <w:rsid w:val="00BA0B72"/>
    <w:rsid w:val="00BA10CB"/>
    <w:rsid w:val="00BA120A"/>
    <w:rsid w:val="00BA1303"/>
    <w:rsid w:val="00BA1A05"/>
    <w:rsid w:val="00BA1A21"/>
    <w:rsid w:val="00BA2B5E"/>
    <w:rsid w:val="00BA2E49"/>
    <w:rsid w:val="00BA3243"/>
    <w:rsid w:val="00BA348D"/>
    <w:rsid w:val="00BA426A"/>
    <w:rsid w:val="00BA4544"/>
    <w:rsid w:val="00BA48AA"/>
    <w:rsid w:val="00BA51A3"/>
    <w:rsid w:val="00BA5D0F"/>
    <w:rsid w:val="00BA61ED"/>
    <w:rsid w:val="00BA6673"/>
    <w:rsid w:val="00BA70B8"/>
    <w:rsid w:val="00BA7538"/>
    <w:rsid w:val="00BA7811"/>
    <w:rsid w:val="00BB08B9"/>
    <w:rsid w:val="00BB0E15"/>
    <w:rsid w:val="00BB18C3"/>
    <w:rsid w:val="00BB1FBD"/>
    <w:rsid w:val="00BB321D"/>
    <w:rsid w:val="00BB3F83"/>
    <w:rsid w:val="00BB4C47"/>
    <w:rsid w:val="00BB4C48"/>
    <w:rsid w:val="00BB50B6"/>
    <w:rsid w:val="00BB55BB"/>
    <w:rsid w:val="00BB580B"/>
    <w:rsid w:val="00BB5FBE"/>
    <w:rsid w:val="00BB60DA"/>
    <w:rsid w:val="00BB622D"/>
    <w:rsid w:val="00BB63F7"/>
    <w:rsid w:val="00BB6D53"/>
    <w:rsid w:val="00BB6D80"/>
    <w:rsid w:val="00BB72F4"/>
    <w:rsid w:val="00BB7752"/>
    <w:rsid w:val="00BC0252"/>
    <w:rsid w:val="00BC05D0"/>
    <w:rsid w:val="00BC12E9"/>
    <w:rsid w:val="00BC1453"/>
    <w:rsid w:val="00BC14E8"/>
    <w:rsid w:val="00BC1A36"/>
    <w:rsid w:val="00BC1EE3"/>
    <w:rsid w:val="00BC2416"/>
    <w:rsid w:val="00BC245A"/>
    <w:rsid w:val="00BC2678"/>
    <w:rsid w:val="00BC341F"/>
    <w:rsid w:val="00BC40B0"/>
    <w:rsid w:val="00BC5209"/>
    <w:rsid w:val="00BC5ECC"/>
    <w:rsid w:val="00BC6226"/>
    <w:rsid w:val="00BC6715"/>
    <w:rsid w:val="00BC67EF"/>
    <w:rsid w:val="00BD09C6"/>
    <w:rsid w:val="00BD0ADC"/>
    <w:rsid w:val="00BD0D6B"/>
    <w:rsid w:val="00BD130C"/>
    <w:rsid w:val="00BD15E3"/>
    <w:rsid w:val="00BD1B75"/>
    <w:rsid w:val="00BD232E"/>
    <w:rsid w:val="00BD3866"/>
    <w:rsid w:val="00BD387C"/>
    <w:rsid w:val="00BD4559"/>
    <w:rsid w:val="00BD4ABF"/>
    <w:rsid w:val="00BD4EB4"/>
    <w:rsid w:val="00BD567D"/>
    <w:rsid w:val="00BD56A9"/>
    <w:rsid w:val="00BD5DCC"/>
    <w:rsid w:val="00BD66A5"/>
    <w:rsid w:val="00BD78DC"/>
    <w:rsid w:val="00BD7D2E"/>
    <w:rsid w:val="00BE0B02"/>
    <w:rsid w:val="00BE0CD5"/>
    <w:rsid w:val="00BE0FC0"/>
    <w:rsid w:val="00BE20B9"/>
    <w:rsid w:val="00BE2318"/>
    <w:rsid w:val="00BE2514"/>
    <w:rsid w:val="00BE44C3"/>
    <w:rsid w:val="00BE599E"/>
    <w:rsid w:val="00BE59E8"/>
    <w:rsid w:val="00BE5AE1"/>
    <w:rsid w:val="00BE5C41"/>
    <w:rsid w:val="00BE5D14"/>
    <w:rsid w:val="00BE623C"/>
    <w:rsid w:val="00BE66A1"/>
    <w:rsid w:val="00BE6DDC"/>
    <w:rsid w:val="00BF05D7"/>
    <w:rsid w:val="00BF0AD6"/>
    <w:rsid w:val="00BF0FE1"/>
    <w:rsid w:val="00BF12A6"/>
    <w:rsid w:val="00BF20D5"/>
    <w:rsid w:val="00BF23F2"/>
    <w:rsid w:val="00BF26D3"/>
    <w:rsid w:val="00BF445D"/>
    <w:rsid w:val="00BF55D2"/>
    <w:rsid w:val="00BF5600"/>
    <w:rsid w:val="00BF561A"/>
    <w:rsid w:val="00BF5C13"/>
    <w:rsid w:val="00BF79CA"/>
    <w:rsid w:val="00BF7A58"/>
    <w:rsid w:val="00C005CF"/>
    <w:rsid w:val="00C005E2"/>
    <w:rsid w:val="00C009F3"/>
    <w:rsid w:val="00C0227A"/>
    <w:rsid w:val="00C02370"/>
    <w:rsid w:val="00C0252B"/>
    <w:rsid w:val="00C03570"/>
    <w:rsid w:val="00C036DF"/>
    <w:rsid w:val="00C04258"/>
    <w:rsid w:val="00C04C86"/>
    <w:rsid w:val="00C055F4"/>
    <w:rsid w:val="00C05BF6"/>
    <w:rsid w:val="00C05F9C"/>
    <w:rsid w:val="00C06293"/>
    <w:rsid w:val="00C0669F"/>
    <w:rsid w:val="00C06F2D"/>
    <w:rsid w:val="00C0702C"/>
    <w:rsid w:val="00C07993"/>
    <w:rsid w:val="00C07C6F"/>
    <w:rsid w:val="00C07EEF"/>
    <w:rsid w:val="00C07F4D"/>
    <w:rsid w:val="00C10010"/>
    <w:rsid w:val="00C1046A"/>
    <w:rsid w:val="00C10752"/>
    <w:rsid w:val="00C108F3"/>
    <w:rsid w:val="00C10D7A"/>
    <w:rsid w:val="00C11242"/>
    <w:rsid w:val="00C1156F"/>
    <w:rsid w:val="00C12DB5"/>
    <w:rsid w:val="00C131B8"/>
    <w:rsid w:val="00C135CB"/>
    <w:rsid w:val="00C139CC"/>
    <w:rsid w:val="00C150ED"/>
    <w:rsid w:val="00C152C6"/>
    <w:rsid w:val="00C15C1F"/>
    <w:rsid w:val="00C15D46"/>
    <w:rsid w:val="00C16407"/>
    <w:rsid w:val="00C16F95"/>
    <w:rsid w:val="00C17A06"/>
    <w:rsid w:val="00C202B3"/>
    <w:rsid w:val="00C20525"/>
    <w:rsid w:val="00C20EDC"/>
    <w:rsid w:val="00C221BC"/>
    <w:rsid w:val="00C231EB"/>
    <w:rsid w:val="00C23532"/>
    <w:rsid w:val="00C23AC1"/>
    <w:rsid w:val="00C247A2"/>
    <w:rsid w:val="00C253B6"/>
    <w:rsid w:val="00C25F35"/>
    <w:rsid w:val="00C260CA"/>
    <w:rsid w:val="00C261FD"/>
    <w:rsid w:val="00C26390"/>
    <w:rsid w:val="00C266B0"/>
    <w:rsid w:val="00C2684A"/>
    <w:rsid w:val="00C268AE"/>
    <w:rsid w:val="00C26922"/>
    <w:rsid w:val="00C26D21"/>
    <w:rsid w:val="00C27F6D"/>
    <w:rsid w:val="00C303DA"/>
    <w:rsid w:val="00C30689"/>
    <w:rsid w:val="00C30FC8"/>
    <w:rsid w:val="00C31F19"/>
    <w:rsid w:val="00C3234D"/>
    <w:rsid w:val="00C32818"/>
    <w:rsid w:val="00C33C19"/>
    <w:rsid w:val="00C33E97"/>
    <w:rsid w:val="00C3439D"/>
    <w:rsid w:val="00C3577D"/>
    <w:rsid w:val="00C35D1A"/>
    <w:rsid w:val="00C37283"/>
    <w:rsid w:val="00C37E5E"/>
    <w:rsid w:val="00C40AD6"/>
    <w:rsid w:val="00C41079"/>
    <w:rsid w:val="00C415F9"/>
    <w:rsid w:val="00C41AE9"/>
    <w:rsid w:val="00C4240D"/>
    <w:rsid w:val="00C425E4"/>
    <w:rsid w:val="00C42739"/>
    <w:rsid w:val="00C43B39"/>
    <w:rsid w:val="00C44051"/>
    <w:rsid w:val="00C44A78"/>
    <w:rsid w:val="00C44CAB"/>
    <w:rsid w:val="00C452F2"/>
    <w:rsid w:val="00C45B2D"/>
    <w:rsid w:val="00C461EE"/>
    <w:rsid w:val="00C46952"/>
    <w:rsid w:val="00C46A7E"/>
    <w:rsid w:val="00C46E62"/>
    <w:rsid w:val="00C503B7"/>
    <w:rsid w:val="00C505A7"/>
    <w:rsid w:val="00C50763"/>
    <w:rsid w:val="00C50873"/>
    <w:rsid w:val="00C50D6B"/>
    <w:rsid w:val="00C51641"/>
    <w:rsid w:val="00C517DA"/>
    <w:rsid w:val="00C53845"/>
    <w:rsid w:val="00C53CA0"/>
    <w:rsid w:val="00C542F4"/>
    <w:rsid w:val="00C559B3"/>
    <w:rsid w:val="00C55E55"/>
    <w:rsid w:val="00C55F8B"/>
    <w:rsid w:val="00C5645D"/>
    <w:rsid w:val="00C56589"/>
    <w:rsid w:val="00C56FCC"/>
    <w:rsid w:val="00C6007B"/>
    <w:rsid w:val="00C601A9"/>
    <w:rsid w:val="00C613F7"/>
    <w:rsid w:val="00C61407"/>
    <w:rsid w:val="00C61ABD"/>
    <w:rsid w:val="00C621F6"/>
    <w:rsid w:val="00C62762"/>
    <w:rsid w:val="00C62CB3"/>
    <w:rsid w:val="00C62FDE"/>
    <w:rsid w:val="00C639A7"/>
    <w:rsid w:val="00C63DC9"/>
    <w:rsid w:val="00C64739"/>
    <w:rsid w:val="00C64B96"/>
    <w:rsid w:val="00C64C6A"/>
    <w:rsid w:val="00C65DFF"/>
    <w:rsid w:val="00C664DA"/>
    <w:rsid w:val="00C664DF"/>
    <w:rsid w:val="00C66764"/>
    <w:rsid w:val="00C667B5"/>
    <w:rsid w:val="00C66846"/>
    <w:rsid w:val="00C66C8A"/>
    <w:rsid w:val="00C66C96"/>
    <w:rsid w:val="00C6780A"/>
    <w:rsid w:val="00C67EB9"/>
    <w:rsid w:val="00C700EC"/>
    <w:rsid w:val="00C7012F"/>
    <w:rsid w:val="00C706C5"/>
    <w:rsid w:val="00C70B43"/>
    <w:rsid w:val="00C71D53"/>
    <w:rsid w:val="00C7215F"/>
    <w:rsid w:val="00C722DF"/>
    <w:rsid w:val="00C734BC"/>
    <w:rsid w:val="00C73FDC"/>
    <w:rsid w:val="00C74046"/>
    <w:rsid w:val="00C744DA"/>
    <w:rsid w:val="00C75316"/>
    <w:rsid w:val="00C762B3"/>
    <w:rsid w:val="00C769F7"/>
    <w:rsid w:val="00C807E8"/>
    <w:rsid w:val="00C80C0F"/>
    <w:rsid w:val="00C822DF"/>
    <w:rsid w:val="00C83625"/>
    <w:rsid w:val="00C83A3B"/>
    <w:rsid w:val="00C84E2F"/>
    <w:rsid w:val="00C84E4D"/>
    <w:rsid w:val="00C84ED7"/>
    <w:rsid w:val="00C860AE"/>
    <w:rsid w:val="00C863C1"/>
    <w:rsid w:val="00C864E4"/>
    <w:rsid w:val="00C8695D"/>
    <w:rsid w:val="00C869DF"/>
    <w:rsid w:val="00C87004"/>
    <w:rsid w:val="00C87CEB"/>
    <w:rsid w:val="00C910B1"/>
    <w:rsid w:val="00C9196B"/>
    <w:rsid w:val="00C91CA6"/>
    <w:rsid w:val="00C91E3F"/>
    <w:rsid w:val="00C9264E"/>
    <w:rsid w:val="00C927A2"/>
    <w:rsid w:val="00C92DD7"/>
    <w:rsid w:val="00C93419"/>
    <w:rsid w:val="00C9425E"/>
    <w:rsid w:val="00C9452D"/>
    <w:rsid w:val="00C955BA"/>
    <w:rsid w:val="00C96EF9"/>
    <w:rsid w:val="00C9788B"/>
    <w:rsid w:val="00CA110F"/>
    <w:rsid w:val="00CA177D"/>
    <w:rsid w:val="00CA1886"/>
    <w:rsid w:val="00CA2476"/>
    <w:rsid w:val="00CA2C90"/>
    <w:rsid w:val="00CA2CA2"/>
    <w:rsid w:val="00CA3345"/>
    <w:rsid w:val="00CA345E"/>
    <w:rsid w:val="00CA3954"/>
    <w:rsid w:val="00CA404E"/>
    <w:rsid w:val="00CA4409"/>
    <w:rsid w:val="00CA4BC7"/>
    <w:rsid w:val="00CA4C46"/>
    <w:rsid w:val="00CA4D58"/>
    <w:rsid w:val="00CA57C8"/>
    <w:rsid w:val="00CA5C25"/>
    <w:rsid w:val="00CA5D67"/>
    <w:rsid w:val="00CA6009"/>
    <w:rsid w:val="00CA6477"/>
    <w:rsid w:val="00CA6679"/>
    <w:rsid w:val="00CA6752"/>
    <w:rsid w:val="00CA6AAF"/>
    <w:rsid w:val="00CA71C5"/>
    <w:rsid w:val="00CA728E"/>
    <w:rsid w:val="00CB059D"/>
    <w:rsid w:val="00CB224A"/>
    <w:rsid w:val="00CB22D4"/>
    <w:rsid w:val="00CB29C4"/>
    <w:rsid w:val="00CB2B2D"/>
    <w:rsid w:val="00CB2E6F"/>
    <w:rsid w:val="00CB3988"/>
    <w:rsid w:val="00CB39A0"/>
    <w:rsid w:val="00CB3C8D"/>
    <w:rsid w:val="00CB3E31"/>
    <w:rsid w:val="00CB3E9E"/>
    <w:rsid w:val="00CB5AEA"/>
    <w:rsid w:val="00CB5DE8"/>
    <w:rsid w:val="00CB6627"/>
    <w:rsid w:val="00CB748D"/>
    <w:rsid w:val="00CC0586"/>
    <w:rsid w:val="00CC19FF"/>
    <w:rsid w:val="00CC202B"/>
    <w:rsid w:val="00CC217D"/>
    <w:rsid w:val="00CC24E2"/>
    <w:rsid w:val="00CC2818"/>
    <w:rsid w:val="00CC290F"/>
    <w:rsid w:val="00CC314E"/>
    <w:rsid w:val="00CC3565"/>
    <w:rsid w:val="00CC4CCF"/>
    <w:rsid w:val="00CC4EB9"/>
    <w:rsid w:val="00CC55EB"/>
    <w:rsid w:val="00CC5746"/>
    <w:rsid w:val="00CC6119"/>
    <w:rsid w:val="00CC6C15"/>
    <w:rsid w:val="00CC7579"/>
    <w:rsid w:val="00CC7933"/>
    <w:rsid w:val="00CC7CD2"/>
    <w:rsid w:val="00CD0914"/>
    <w:rsid w:val="00CD117E"/>
    <w:rsid w:val="00CD160E"/>
    <w:rsid w:val="00CD181F"/>
    <w:rsid w:val="00CD26E1"/>
    <w:rsid w:val="00CD2B3A"/>
    <w:rsid w:val="00CD2BD8"/>
    <w:rsid w:val="00CD3596"/>
    <w:rsid w:val="00CD383D"/>
    <w:rsid w:val="00CD3AB0"/>
    <w:rsid w:val="00CD406F"/>
    <w:rsid w:val="00CD4072"/>
    <w:rsid w:val="00CD45BA"/>
    <w:rsid w:val="00CD54FB"/>
    <w:rsid w:val="00CD555E"/>
    <w:rsid w:val="00CD57A5"/>
    <w:rsid w:val="00CD61E3"/>
    <w:rsid w:val="00CD69F5"/>
    <w:rsid w:val="00CD6C52"/>
    <w:rsid w:val="00CD7315"/>
    <w:rsid w:val="00CD746C"/>
    <w:rsid w:val="00CD7E43"/>
    <w:rsid w:val="00CD7ED5"/>
    <w:rsid w:val="00CE035E"/>
    <w:rsid w:val="00CE0BDF"/>
    <w:rsid w:val="00CE1008"/>
    <w:rsid w:val="00CE1195"/>
    <w:rsid w:val="00CE1FFD"/>
    <w:rsid w:val="00CE2D56"/>
    <w:rsid w:val="00CE3312"/>
    <w:rsid w:val="00CE38CA"/>
    <w:rsid w:val="00CE51FE"/>
    <w:rsid w:val="00CE53B8"/>
    <w:rsid w:val="00CE65C7"/>
    <w:rsid w:val="00CE71DD"/>
    <w:rsid w:val="00CE745F"/>
    <w:rsid w:val="00CE74CB"/>
    <w:rsid w:val="00CE764A"/>
    <w:rsid w:val="00CF0450"/>
    <w:rsid w:val="00CF092F"/>
    <w:rsid w:val="00CF13B1"/>
    <w:rsid w:val="00CF1BAB"/>
    <w:rsid w:val="00CF1E42"/>
    <w:rsid w:val="00CF20AF"/>
    <w:rsid w:val="00CF385D"/>
    <w:rsid w:val="00CF41AA"/>
    <w:rsid w:val="00CF4B46"/>
    <w:rsid w:val="00CF4C2C"/>
    <w:rsid w:val="00CF51D2"/>
    <w:rsid w:val="00CF561D"/>
    <w:rsid w:val="00CF5DCE"/>
    <w:rsid w:val="00CF6632"/>
    <w:rsid w:val="00CF66D9"/>
    <w:rsid w:val="00CF6780"/>
    <w:rsid w:val="00CF703F"/>
    <w:rsid w:val="00CF7096"/>
    <w:rsid w:val="00CF7699"/>
    <w:rsid w:val="00CF7AFD"/>
    <w:rsid w:val="00CF7D38"/>
    <w:rsid w:val="00D005CB"/>
    <w:rsid w:val="00D007CB"/>
    <w:rsid w:val="00D00C81"/>
    <w:rsid w:val="00D015E1"/>
    <w:rsid w:val="00D017C7"/>
    <w:rsid w:val="00D01A49"/>
    <w:rsid w:val="00D0206A"/>
    <w:rsid w:val="00D02652"/>
    <w:rsid w:val="00D039F8"/>
    <w:rsid w:val="00D0407B"/>
    <w:rsid w:val="00D04B5A"/>
    <w:rsid w:val="00D064E0"/>
    <w:rsid w:val="00D06942"/>
    <w:rsid w:val="00D06A56"/>
    <w:rsid w:val="00D07124"/>
    <w:rsid w:val="00D073C4"/>
    <w:rsid w:val="00D07457"/>
    <w:rsid w:val="00D07B4F"/>
    <w:rsid w:val="00D10577"/>
    <w:rsid w:val="00D10B47"/>
    <w:rsid w:val="00D10F93"/>
    <w:rsid w:val="00D1127E"/>
    <w:rsid w:val="00D11A8C"/>
    <w:rsid w:val="00D1324B"/>
    <w:rsid w:val="00D13528"/>
    <w:rsid w:val="00D141C3"/>
    <w:rsid w:val="00D14A05"/>
    <w:rsid w:val="00D14BB8"/>
    <w:rsid w:val="00D1641C"/>
    <w:rsid w:val="00D167D1"/>
    <w:rsid w:val="00D16F89"/>
    <w:rsid w:val="00D17570"/>
    <w:rsid w:val="00D176EC"/>
    <w:rsid w:val="00D179B5"/>
    <w:rsid w:val="00D17F36"/>
    <w:rsid w:val="00D17F3E"/>
    <w:rsid w:val="00D20054"/>
    <w:rsid w:val="00D200BC"/>
    <w:rsid w:val="00D20125"/>
    <w:rsid w:val="00D209A9"/>
    <w:rsid w:val="00D212FC"/>
    <w:rsid w:val="00D21355"/>
    <w:rsid w:val="00D22694"/>
    <w:rsid w:val="00D22F6C"/>
    <w:rsid w:val="00D23DCD"/>
    <w:rsid w:val="00D24D20"/>
    <w:rsid w:val="00D24E9A"/>
    <w:rsid w:val="00D24EA3"/>
    <w:rsid w:val="00D25317"/>
    <w:rsid w:val="00D257CF"/>
    <w:rsid w:val="00D263F3"/>
    <w:rsid w:val="00D26A21"/>
    <w:rsid w:val="00D270AE"/>
    <w:rsid w:val="00D27262"/>
    <w:rsid w:val="00D27744"/>
    <w:rsid w:val="00D27F2D"/>
    <w:rsid w:val="00D3042C"/>
    <w:rsid w:val="00D315F9"/>
    <w:rsid w:val="00D316B0"/>
    <w:rsid w:val="00D31B69"/>
    <w:rsid w:val="00D31E69"/>
    <w:rsid w:val="00D31F54"/>
    <w:rsid w:val="00D32361"/>
    <w:rsid w:val="00D32FE9"/>
    <w:rsid w:val="00D331B8"/>
    <w:rsid w:val="00D3445C"/>
    <w:rsid w:val="00D36008"/>
    <w:rsid w:val="00D361B4"/>
    <w:rsid w:val="00D36265"/>
    <w:rsid w:val="00D364B7"/>
    <w:rsid w:val="00D36CFF"/>
    <w:rsid w:val="00D37611"/>
    <w:rsid w:val="00D37AFE"/>
    <w:rsid w:val="00D40FCE"/>
    <w:rsid w:val="00D4150B"/>
    <w:rsid w:val="00D4184E"/>
    <w:rsid w:val="00D42878"/>
    <w:rsid w:val="00D42BC6"/>
    <w:rsid w:val="00D42BE7"/>
    <w:rsid w:val="00D42EC2"/>
    <w:rsid w:val="00D4333F"/>
    <w:rsid w:val="00D4343D"/>
    <w:rsid w:val="00D43FA3"/>
    <w:rsid w:val="00D441E4"/>
    <w:rsid w:val="00D44480"/>
    <w:rsid w:val="00D44C0A"/>
    <w:rsid w:val="00D459EC"/>
    <w:rsid w:val="00D45BA9"/>
    <w:rsid w:val="00D45C28"/>
    <w:rsid w:val="00D463C1"/>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529E"/>
    <w:rsid w:val="00D554D5"/>
    <w:rsid w:val="00D5569C"/>
    <w:rsid w:val="00D56378"/>
    <w:rsid w:val="00D569AC"/>
    <w:rsid w:val="00D56A2F"/>
    <w:rsid w:val="00D5787B"/>
    <w:rsid w:val="00D57C7B"/>
    <w:rsid w:val="00D60694"/>
    <w:rsid w:val="00D60C3A"/>
    <w:rsid w:val="00D60C46"/>
    <w:rsid w:val="00D60EB2"/>
    <w:rsid w:val="00D611BA"/>
    <w:rsid w:val="00D61B93"/>
    <w:rsid w:val="00D627BD"/>
    <w:rsid w:val="00D62932"/>
    <w:rsid w:val="00D62CBC"/>
    <w:rsid w:val="00D62E1A"/>
    <w:rsid w:val="00D62E75"/>
    <w:rsid w:val="00D6381D"/>
    <w:rsid w:val="00D63B3F"/>
    <w:rsid w:val="00D65552"/>
    <w:rsid w:val="00D65A7E"/>
    <w:rsid w:val="00D65B01"/>
    <w:rsid w:val="00D66070"/>
    <w:rsid w:val="00D66774"/>
    <w:rsid w:val="00D67A8F"/>
    <w:rsid w:val="00D67CB2"/>
    <w:rsid w:val="00D700BF"/>
    <w:rsid w:val="00D70595"/>
    <w:rsid w:val="00D7074E"/>
    <w:rsid w:val="00D70B74"/>
    <w:rsid w:val="00D70BFF"/>
    <w:rsid w:val="00D71D60"/>
    <w:rsid w:val="00D72AD0"/>
    <w:rsid w:val="00D72BA7"/>
    <w:rsid w:val="00D72EB8"/>
    <w:rsid w:val="00D75F6B"/>
    <w:rsid w:val="00D76FC2"/>
    <w:rsid w:val="00D77341"/>
    <w:rsid w:val="00D77491"/>
    <w:rsid w:val="00D77596"/>
    <w:rsid w:val="00D77B68"/>
    <w:rsid w:val="00D800CD"/>
    <w:rsid w:val="00D80372"/>
    <w:rsid w:val="00D80627"/>
    <w:rsid w:val="00D8063C"/>
    <w:rsid w:val="00D8074E"/>
    <w:rsid w:val="00D81039"/>
    <w:rsid w:val="00D817FA"/>
    <w:rsid w:val="00D81CDF"/>
    <w:rsid w:val="00D82F2B"/>
    <w:rsid w:val="00D84033"/>
    <w:rsid w:val="00D84571"/>
    <w:rsid w:val="00D85F78"/>
    <w:rsid w:val="00D85FBA"/>
    <w:rsid w:val="00D8676F"/>
    <w:rsid w:val="00D87A98"/>
    <w:rsid w:val="00D9075C"/>
    <w:rsid w:val="00D91338"/>
    <w:rsid w:val="00D925FF"/>
    <w:rsid w:val="00D930E4"/>
    <w:rsid w:val="00D935D2"/>
    <w:rsid w:val="00D93C79"/>
    <w:rsid w:val="00D94502"/>
    <w:rsid w:val="00D94B28"/>
    <w:rsid w:val="00D94E64"/>
    <w:rsid w:val="00D9595E"/>
    <w:rsid w:val="00D963C4"/>
    <w:rsid w:val="00D96FC1"/>
    <w:rsid w:val="00D9789A"/>
    <w:rsid w:val="00D97D27"/>
    <w:rsid w:val="00D97D49"/>
    <w:rsid w:val="00DA089E"/>
    <w:rsid w:val="00DA0D6B"/>
    <w:rsid w:val="00DA126E"/>
    <w:rsid w:val="00DA13F6"/>
    <w:rsid w:val="00DA1CB9"/>
    <w:rsid w:val="00DA27D7"/>
    <w:rsid w:val="00DA2B92"/>
    <w:rsid w:val="00DA2CEC"/>
    <w:rsid w:val="00DA2FAA"/>
    <w:rsid w:val="00DA3990"/>
    <w:rsid w:val="00DA3AE5"/>
    <w:rsid w:val="00DA3CB4"/>
    <w:rsid w:val="00DA4809"/>
    <w:rsid w:val="00DA4833"/>
    <w:rsid w:val="00DA4BD8"/>
    <w:rsid w:val="00DA4C12"/>
    <w:rsid w:val="00DA51CC"/>
    <w:rsid w:val="00DA5234"/>
    <w:rsid w:val="00DA5347"/>
    <w:rsid w:val="00DA63D6"/>
    <w:rsid w:val="00DA6C62"/>
    <w:rsid w:val="00DA70ED"/>
    <w:rsid w:val="00DA7226"/>
    <w:rsid w:val="00DA74DB"/>
    <w:rsid w:val="00DA77F0"/>
    <w:rsid w:val="00DA7BF1"/>
    <w:rsid w:val="00DB0270"/>
    <w:rsid w:val="00DB0BA7"/>
    <w:rsid w:val="00DB19DF"/>
    <w:rsid w:val="00DB28DF"/>
    <w:rsid w:val="00DB295C"/>
    <w:rsid w:val="00DB2FE2"/>
    <w:rsid w:val="00DB33E5"/>
    <w:rsid w:val="00DB41DB"/>
    <w:rsid w:val="00DB4B60"/>
    <w:rsid w:val="00DB4E5F"/>
    <w:rsid w:val="00DB4EE6"/>
    <w:rsid w:val="00DB501B"/>
    <w:rsid w:val="00DB5334"/>
    <w:rsid w:val="00DB61B0"/>
    <w:rsid w:val="00DB67A6"/>
    <w:rsid w:val="00DB68AE"/>
    <w:rsid w:val="00DC09FB"/>
    <w:rsid w:val="00DC1689"/>
    <w:rsid w:val="00DC1836"/>
    <w:rsid w:val="00DC1DB6"/>
    <w:rsid w:val="00DC1F78"/>
    <w:rsid w:val="00DC24C7"/>
    <w:rsid w:val="00DC2D1E"/>
    <w:rsid w:val="00DC3A64"/>
    <w:rsid w:val="00DC3DE1"/>
    <w:rsid w:val="00DC4ECC"/>
    <w:rsid w:val="00DC527A"/>
    <w:rsid w:val="00DC5B9F"/>
    <w:rsid w:val="00DC5EA2"/>
    <w:rsid w:val="00DC6968"/>
    <w:rsid w:val="00DC6CA3"/>
    <w:rsid w:val="00DC6E3B"/>
    <w:rsid w:val="00DC7F42"/>
    <w:rsid w:val="00DD082F"/>
    <w:rsid w:val="00DD0F10"/>
    <w:rsid w:val="00DD12DA"/>
    <w:rsid w:val="00DD131F"/>
    <w:rsid w:val="00DD27AB"/>
    <w:rsid w:val="00DD2EBC"/>
    <w:rsid w:val="00DD3070"/>
    <w:rsid w:val="00DD31EF"/>
    <w:rsid w:val="00DD3382"/>
    <w:rsid w:val="00DD3871"/>
    <w:rsid w:val="00DD4655"/>
    <w:rsid w:val="00DD49AB"/>
    <w:rsid w:val="00DD4B00"/>
    <w:rsid w:val="00DD5D5A"/>
    <w:rsid w:val="00DD5E72"/>
    <w:rsid w:val="00DD6235"/>
    <w:rsid w:val="00DD64FB"/>
    <w:rsid w:val="00DD67E4"/>
    <w:rsid w:val="00DD7A6E"/>
    <w:rsid w:val="00DD7D73"/>
    <w:rsid w:val="00DE052F"/>
    <w:rsid w:val="00DE08C8"/>
    <w:rsid w:val="00DE0B3D"/>
    <w:rsid w:val="00DE1045"/>
    <w:rsid w:val="00DE13AA"/>
    <w:rsid w:val="00DE17DD"/>
    <w:rsid w:val="00DE28B2"/>
    <w:rsid w:val="00DE2C78"/>
    <w:rsid w:val="00DE301E"/>
    <w:rsid w:val="00DE3D3E"/>
    <w:rsid w:val="00DE4616"/>
    <w:rsid w:val="00DE4AAA"/>
    <w:rsid w:val="00DE4BD5"/>
    <w:rsid w:val="00DE5462"/>
    <w:rsid w:val="00DE550A"/>
    <w:rsid w:val="00DE562F"/>
    <w:rsid w:val="00DE57F9"/>
    <w:rsid w:val="00DE59E3"/>
    <w:rsid w:val="00DE6307"/>
    <w:rsid w:val="00DE64BE"/>
    <w:rsid w:val="00DE6C42"/>
    <w:rsid w:val="00DF04EA"/>
    <w:rsid w:val="00DF0FA8"/>
    <w:rsid w:val="00DF2042"/>
    <w:rsid w:val="00DF2246"/>
    <w:rsid w:val="00DF2317"/>
    <w:rsid w:val="00DF26FB"/>
    <w:rsid w:val="00DF3085"/>
    <w:rsid w:val="00DF3697"/>
    <w:rsid w:val="00DF3865"/>
    <w:rsid w:val="00DF38E6"/>
    <w:rsid w:val="00DF3A87"/>
    <w:rsid w:val="00DF3B2D"/>
    <w:rsid w:val="00DF4177"/>
    <w:rsid w:val="00DF472D"/>
    <w:rsid w:val="00DF48F7"/>
    <w:rsid w:val="00DF52C4"/>
    <w:rsid w:val="00DF6879"/>
    <w:rsid w:val="00DF7470"/>
    <w:rsid w:val="00DF77EC"/>
    <w:rsid w:val="00DF79A8"/>
    <w:rsid w:val="00DF79E1"/>
    <w:rsid w:val="00E00711"/>
    <w:rsid w:val="00E00B96"/>
    <w:rsid w:val="00E00F45"/>
    <w:rsid w:val="00E010C2"/>
    <w:rsid w:val="00E01585"/>
    <w:rsid w:val="00E01870"/>
    <w:rsid w:val="00E01951"/>
    <w:rsid w:val="00E0239F"/>
    <w:rsid w:val="00E02A63"/>
    <w:rsid w:val="00E02DA4"/>
    <w:rsid w:val="00E03240"/>
    <w:rsid w:val="00E0398D"/>
    <w:rsid w:val="00E03D2B"/>
    <w:rsid w:val="00E03E13"/>
    <w:rsid w:val="00E046CA"/>
    <w:rsid w:val="00E04C9E"/>
    <w:rsid w:val="00E04DC9"/>
    <w:rsid w:val="00E05345"/>
    <w:rsid w:val="00E058B2"/>
    <w:rsid w:val="00E064BB"/>
    <w:rsid w:val="00E0698E"/>
    <w:rsid w:val="00E06F41"/>
    <w:rsid w:val="00E07C16"/>
    <w:rsid w:val="00E10739"/>
    <w:rsid w:val="00E13480"/>
    <w:rsid w:val="00E142E0"/>
    <w:rsid w:val="00E14378"/>
    <w:rsid w:val="00E144C8"/>
    <w:rsid w:val="00E152D6"/>
    <w:rsid w:val="00E16BE4"/>
    <w:rsid w:val="00E16F21"/>
    <w:rsid w:val="00E170FF"/>
    <w:rsid w:val="00E17F94"/>
    <w:rsid w:val="00E2002F"/>
    <w:rsid w:val="00E2054F"/>
    <w:rsid w:val="00E20BF0"/>
    <w:rsid w:val="00E20CED"/>
    <w:rsid w:val="00E210EC"/>
    <w:rsid w:val="00E21B19"/>
    <w:rsid w:val="00E21D10"/>
    <w:rsid w:val="00E226C5"/>
    <w:rsid w:val="00E23936"/>
    <w:rsid w:val="00E23AA8"/>
    <w:rsid w:val="00E25017"/>
    <w:rsid w:val="00E2526F"/>
    <w:rsid w:val="00E26150"/>
    <w:rsid w:val="00E262EA"/>
    <w:rsid w:val="00E26679"/>
    <w:rsid w:val="00E26DE0"/>
    <w:rsid w:val="00E27B20"/>
    <w:rsid w:val="00E3047A"/>
    <w:rsid w:val="00E30C34"/>
    <w:rsid w:val="00E31028"/>
    <w:rsid w:val="00E314FD"/>
    <w:rsid w:val="00E31A75"/>
    <w:rsid w:val="00E31D50"/>
    <w:rsid w:val="00E3203C"/>
    <w:rsid w:val="00E3223C"/>
    <w:rsid w:val="00E3233A"/>
    <w:rsid w:val="00E326A7"/>
    <w:rsid w:val="00E32AA6"/>
    <w:rsid w:val="00E334AF"/>
    <w:rsid w:val="00E33BC6"/>
    <w:rsid w:val="00E340AE"/>
    <w:rsid w:val="00E34F71"/>
    <w:rsid w:val="00E3569D"/>
    <w:rsid w:val="00E35832"/>
    <w:rsid w:val="00E358E1"/>
    <w:rsid w:val="00E35B37"/>
    <w:rsid w:val="00E35D59"/>
    <w:rsid w:val="00E36329"/>
    <w:rsid w:val="00E363C6"/>
    <w:rsid w:val="00E36613"/>
    <w:rsid w:val="00E36A23"/>
    <w:rsid w:val="00E36FEE"/>
    <w:rsid w:val="00E37BBE"/>
    <w:rsid w:val="00E41A4A"/>
    <w:rsid w:val="00E41E8F"/>
    <w:rsid w:val="00E42195"/>
    <w:rsid w:val="00E42D7A"/>
    <w:rsid w:val="00E42F88"/>
    <w:rsid w:val="00E434EC"/>
    <w:rsid w:val="00E44331"/>
    <w:rsid w:val="00E4471F"/>
    <w:rsid w:val="00E47311"/>
    <w:rsid w:val="00E47931"/>
    <w:rsid w:val="00E47EE0"/>
    <w:rsid w:val="00E503B1"/>
    <w:rsid w:val="00E503C4"/>
    <w:rsid w:val="00E512A8"/>
    <w:rsid w:val="00E516C0"/>
    <w:rsid w:val="00E5285D"/>
    <w:rsid w:val="00E53442"/>
    <w:rsid w:val="00E538E8"/>
    <w:rsid w:val="00E53C72"/>
    <w:rsid w:val="00E54207"/>
    <w:rsid w:val="00E54550"/>
    <w:rsid w:val="00E54EF5"/>
    <w:rsid w:val="00E55722"/>
    <w:rsid w:val="00E563B3"/>
    <w:rsid w:val="00E563B8"/>
    <w:rsid w:val="00E57440"/>
    <w:rsid w:val="00E574A4"/>
    <w:rsid w:val="00E57AE9"/>
    <w:rsid w:val="00E57D04"/>
    <w:rsid w:val="00E60024"/>
    <w:rsid w:val="00E6048F"/>
    <w:rsid w:val="00E60AF9"/>
    <w:rsid w:val="00E6243C"/>
    <w:rsid w:val="00E625BD"/>
    <w:rsid w:val="00E64822"/>
    <w:rsid w:val="00E651BA"/>
    <w:rsid w:val="00E65CB6"/>
    <w:rsid w:val="00E660F2"/>
    <w:rsid w:val="00E6628F"/>
    <w:rsid w:val="00E66291"/>
    <w:rsid w:val="00E66382"/>
    <w:rsid w:val="00E66413"/>
    <w:rsid w:val="00E666F3"/>
    <w:rsid w:val="00E66AE2"/>
    <w:rsid w:val="00E670F1"/>
    <w:rsid w:val="00E67212"/>
    <w:rsid w:val="00E6726F"/>
    <w:rsid w:val="00E67490"/>
    <w:rsid w:val="00E675BF"/>
    <w:rsid w:val="00E67CE8"/>
    <w:rsid w:val="00E70466"/>
    <w:rsid w:val="00E70E20"/>
    <w:rsid w:val="00E712C8"/>
    <w:rsid w:val="00E71AF9"/>
    <w:rsid w:val="00E727AD"/>
    <w:rsid w:val="00E72932"/>
    <w:rsid w:val="00E73165"/>
    <w:rsid w:val="00E73D27"/>
    <w:rsid w:val="00E73D71"/>
    <w:rsid w:val="00E743DA"/>
    <w:rsid w:val="00E74693"/>
    <w:rsid w:val="00E766B5"/>
    <w:rsid w:val="00E76A85"/>
    <w:rsid w:val="00E76EA3"/>
    <w:rsid w:val="00E778C9"/>
    <w:rsid w:val="00E77B00"/>
    <w:rsid w:val="00E808BE"/>
    <w:rsid w:val="00E815B8"/>
    <w:rsid w:val="00E8202A"/>
    <w:rsid w:val="00E820FE"/>
    <w:rsid w:val="00E826C5"/>
    <w:rsid w:val="00E82A80"/>
    <w:rsid w:val="00E82ABD"/>
    <w:rsid w:val="00E82C26"/>
    <w:rsid w:val="00E82F40"/>
    <w:rsid w:val="00E83522"/>
    <w:rsid w:val="00E839CB"/>
    <w:rsid w:val="00E8418A"/>
    <w:rsid w:val="00E841F3"/>
    <w:rsid w:val="00E844FC"/>
    <w:rsid w:val="00E8455C"/>
    <w:rsid w:val="00E86266"/>
    <w:rsid w:val="00E86E5A"/>
    <w:rsid w:val="00E87564"/>
    <w:rsid w:val="00E91390"/>
    <w:rsid w:val="00E914ED"/>
    <w:rsid w:val="00E91D6E"/>
    <w:rsid w:val="00E91D91"/>
    <w:rsid w:val="00E91E18"/>
    <w:rsid w:val="00E9254F"/>
    <w:rsid w:val="00E93369"/>
    <w:rsid w:val="00E93DDA"/>
    <w:rsid w:val="00E94D0B"/>
    <w:rsid w:val="00E95597"/>
    <w:rsid w:val="00E9600C"/>
    <w:rsid w:val="00E9693F"/>
    <w:rsid w:val="00E975EE"/>
    <w:rsid w:val="00E97AC9"/>
    <w:rsid w:val="00E97BB5"/>
    <w:rsid w:val="00EA012A"/>
    <w:rsid w:val="00EA0418"/>
    <w:rsid w:val="00EA0EB5"/>
    <w:rsid w:val="00EA0FA7"/>
    <w:rsid w:val="00EA167B"/>
    <w:rsid w:val="00EA1702"/>
    <w:rsid w:val="00EA1C25"/>
    <w:rsid w:val="00EA1CD7"/>
    <w:rsid w:val="00EA236B"/>
    <w:rsid w:val="00EA26BB"/>
    <w:rsid w:val="00EA2707"/>
    <w:rsid w:val="00EA4062"/>
    <w:rsid w:val="00EA5B59"/>
    <w:rsid w:val="00EA61FE"/>
    <w:rsid w:val="00EA6BAB"/>
    <w:rsid w:val="00EA6BD2"/>
    <w:rsid w:val="00EB0141"/>
    <w:rsid w:val="00EB09A9"/>
    <w:rsid w:val="00EB1A00"/>
    <w:rsid w:val="00EB1D1F"/>
    <w:rsid w:val="00EB2170"/>
    <w:rsid w:val="00EB2EC3"/>
    <w:rsid w:val="00EB32AE"/>
    <w:rsid w:val="00EB3A00"/>
    <w:rsid w:val="00EB41EE"/>
    <w:rsid w:val="00EB43D3"/>
    <w:rsid w:val="00EB4898"/>
    <w:rsid w:val="00EB4AA5"/>
    <w:rsid w:val="00EB4FB0"/>
    <w:rsid w:val="00EB61C1"/>
    <w:rsid w:val="00EB728E"/>
    <w:rsid w:val="00EB7394"/>
    <w:rsid w:val="00EB7737"/>
    <w:rsid w:val="00EC0C40"/>
    <w:rsid w:val="00EC12AC"/>
    <w:rsid w:val="00EC1B3E"/>
    <w:rsid w:val="00EC1B93"/>
    <w:rsid w:val="00EC1D7C"/>
    <w:rsid w:val="00EC220A"/>
    <w:rsid w:val="00EC2A17"/>
    <w:rsid w:val="00EC31B7"/>
    <w:rsid w:val="00EC32EE"/>
    <w:rsid w:val="00EC3FDB"/>
    <w:rsid w:val="00EC4076"/>
    <w:rsid w:val="00EC4310"/>
    <w:rsid w:val="00EC4E90"/>
    <w:rsid w:val="00EC50C6"/>
    <w:rsid w:val="00EC5341"/>
    <w:rsid w:val="00EC569E"/>
    <w:rsid w:val="00EC5727"/>
    <w:rsid w:val="00EC59D9"/>
    <w:rsid w:val="00EC5A7B"/>
    <w:rsid w:val="00EC5C78"/>
    <w:rsid w:val="00EC5ED0"/>
    <w:rsid w:val="00EC5F3B"/>
    <w:rsid w:val="00EC6083"/>
    <w:rsid w:val="00EC6149"/>
    <w:rsid w:val="00EC6DD6"/>
    <w:rsid w:val="00EC7579"/>
    <w:rsid w:val="00EC7C72"/>
    <w:rsid w:val="00ED04A0"/>
    <w:rsid w:val="00ED0591"/>
    <w:rsid w:val="00ED060A"/>
    <w:rsid w:val="00ED0A6D"/>
    <w:rsid w:val="00ED0E79"/>
    <w:rsid w:val="00ED0EAC"/>
    <w:rsid w:val="00ED204E"/>
    <w:rsid w:val="00ED23C1"/>
    <w:rsid w:val="00ED47A8"/>
    <w:rsid w:val="00ED4DB4"/>
    <w:rsid w:val="00ED5104"/>
    <w:rsid w:val="00ED5382"/>
    <w:rsid w:val="00ED67C9"/>
    <w:rsid w:val="00EE03BB"/>
    <w:rsid w:val="00EE07F2"/>
    <w:rsid w:val="00EE0942"/>
    <w:rsid w:val="00EE0AD4"/>
    <w:rsid w:val="00EE10A6"/>
    <w:rsid w:val="00EE1A82"/>
    <w:rsid w:val="00EE268E"/>
    <w:rsid w:val="00EE2B44"/>
    <w:rsid w:val="00EE3318"/>
    <w:rsid w:val="00EE3E85"/>
    <w:rsid w:val="00EE4921"/>
    <w:rsid w:val="00EE4963"/>
    <w:rsid w:val="00EE57EE"/>
    <w:rsid w:val="00EE5DA6"/>
    <w:rsid w:val="00EE5E71"/>
    <w:rsid w:val="00EE5F76"/>
    <w:rsid w:val="00EE611D"/>
    <w:rsid w:val="00EE6547"/>
    <w:rsid w:val="00EE7102"/>
    <w:rsid w:val="00EE7289"/>
    <w:rsid w:val="00EF0692"/>
    <w:rsid w:val="00EF1B34"/>
    <w:rsid w:val="00EF227B"/>
    <w:rsid w:val="00EF2634"/>
    <w:rsid w:val="00EF30ED"/>
    <w:rsid w:val="00EF345E"/>
    <w:rsid w:val="00EF380C"/>
    <w:rsid w:val="00EF44FE"/>
    <w:rsid w:val="00EF58B3"/>
    <w:rsid w:val="00EF6165"/>
    <w:rsid w:val="00EF76B1"/>
    <w:rsid w:val="00EF79F9"/>
    <w:rsid w:val="00F00092"/>
    <w:rsid w:val="00F0029C"/>
    <w:rsid w:val="00F006FC"/>
    <w:rsid w:val="00F0086D"/>
    <w:rsid w:val="00F00B58"/>
    <w:rsid w:val="00F011D4"/>
    <w:rsid w:val="00F01392"/>
    <w:rsid w:val="00F01B4E"/>
    <w:rsid w:val="00F01CDA"/>
    <w:rsid w:val="00F028D4"/>
    <w:rsid w:val="00F0297B"/>
    <w:rsid w:val="00F02B06"/>
    <w:rsid w:val="00F0340D"/>
    <w:rsid w:val="00F03463"/>
    <w:rsid w:val="00F03521"/>
    <w:rsid w:val="00F03F13"/>
    <w:rsid w:val="00F042E1"/>
    <w:rsid w:val="00F04693"/>
    <w:rsid w:val="00F047FD"/>
    <w:rsid w:val="00F058DD"/>
    <w:rsid w:val="00F05AD2"/>
    <w:rsid w:val="00F06331"/>
    <w:rsid w:val="00F073D0"/>
    <w:rsid w:val="00F074B2"/>
    <w:rsid w:val="00F075A7"/>
    <w:rsid w:val="00F076AB"/>
    <w:rsid w:val="00F102B9"/>
    <w:rsid w:val="00F11021"/>
    <w:rsid w:val="00F1163C"/>
    <w:rsid w:val="00F11B9C"/>
    <w:rsid w:val="00F11E9F"/>
    <w:rsid w:val="00F11F69"/>
    <w:rsid w:val="00F133AD"/>
    <w:rsid w:val="00F14A0B"/>
    <w:rsid w:val="00F14A35"/>
    <w:rsid w:val="00F14B09"/>
    <w:rsid w:val="00F151A2"/>
    <w:rsid w:val="00F15EFF"/>
    <w:rsid w:val="00F16210"/>
    <w:rsid w:val="00F163BC"/>
    <w:rsid w:val="00F16B4A"/>
    <w:rsid w:val="00F16D3A"/>
    <w:rsid w:val="00F16EAF"/>
    <w:rsid w:val="00F17144"/>
    <w:rsid w:val="00F2009E"/>
    <w:rsid w:val="00F2029D"/>
    <w:rsid w:val="00F209A8"/>
    <w:rsid w:val="00F20BA7"/>
    <w:rsid w:val="00F20FDB"/>
    <w:rsid w:val="00F219E3"/>
    <w:rsid w:val="00F237A1"/>
    <w:rsid w:val="00F23863"/>
    <w:rsid w:val="00F23CA7"/>
    <w:rsid w:val="00F241D9"/>
    <w:rsid w:val="00F244E6"/>
    <w:rsid w:val="00F24880"/>
    <w:rsid w:val="00F24A95"/>
    <w:rsid w:val="00F2605F"/>
    <w:rsid w:val="00F26065"/>
    <w:rsid w:val="00F26174"/>
    <w:rsid w:val="00F26DE2"/>
    <w:rsid w:val="00F2795B"/>
    <w:rsid w:val="00F30110"/>
    <w:rsid w:val="00F302DD"/>
    <w:rsid w:val="00F30480"/>
    <w:rsid w:val="00F3083F"/>
    <w:rsid w:val="00F30A3B"/>
    <w:rsid w:val="00F32482"/>
    <w:rsid w:val="00F32705"/>
    <w:rsid w:val="00F32B49"/>
    <w:rsid w:val="00F33441"/>
    <w:rsid w:val="00F33AFB"/>
    <w:rsid w:val="00F34157"/>
    <w:rsid w:val="00F34A57"/>
    <w:rsid w:val="00F34F7A"/>
    <w:rsid w:val="00F35922"/>
    <w:rsid w:val="00F36030"/>
    <w:rsid w:val="00F36827"/>
    <w:rsid w:val="00F36880"/>
    <w:rsid w:val="00F36FDF"/>
    <w:rsid w:val="00F37698"/>
    <w:rsid w:val="00F378E0"/>
    <w:rsid w:val="00F3795D"/>
    <w:rsid w:val="00F41B66"/>
    <w:rsid w:val="00F41BBA"/>
    <w:rsid w:val="00F41C2E"/>
    <w:rsid w:val="00F41EDF"/>
    <w:rsid w:val="00F423D1"/>
    <w:rsid w:val="00F42AE4"/>
    <w:rsid w:val="00F42EE6"/>
    <w:rsid w:val="00F42FD5"/>
    <w:rsid w:val="00F43E1D"/>
    <w:rsid w:val="00F4440A"/>
    <w:rsid w:val="00F44CFD"/>
    <w:rsid w:val="00F4527D"/>
    <w:rsid w:val="00F4540F"/>
    <w:rsid w:val="00F4618F"/>
    <w:rsid w:val="00F46E6B"/>
    <w:rsid w:val="00F4745D"/>
    <w:rsid w:val="00F475B7"/>
    <w:rsid w:val="00F47F24"/>
    <w:rsid w:val="00F50D21"/>
    <w:rsid w:val="00F51164"/>
    <w:rsid w:val="00F51872"/>
    <w:rsid w:val="00F51A10"/>
    <w:rsid w:val="00F528EA"/>
    <w:rsid w:val="00F52AA0"/>
    <w:rsid w:val="00F5408D"/>
    <w:rsid w:val="00F540C3"/>
    <w:rsid w:val="00F54C0F"/>
    <w:rsid w:val="00F55305"/>
    <w:rsid w:val="00F56007"/>
    <w:rsid w:val="00F56835"/>
    <w:rsid w:val="00F5749F"/>
    <w:rsid w:val="00F57BAB"/>
    <w:rsid w:val="00F606AC"/>
    <w:rsid w:val="00F60CFE"/>
    <w:rsid w:val="00F613BF"/>
    <w:rsid w:val="00F613CD"/>
    <w:rsid w:val="00F615D4"/>
    <w:rsid w:val="00F61760"/>
    <w:rsid w:val="00F62279"/>
    <w:rsid w:val="00F626FD"/>
    <w:rsid w:val="00F62987"/>
    <w:rsid w:val="00F62A39"/>
    <w:rsid w:val="00F62E02"/>
    <w:rsid w:val="00F63C34"/>
    <w:rsid w:val="00F64718"/>
    <w:rsid w:val="00F6476F"/>
    <w:rsid w:val="00F64796"/>
    <w:rsid w:val="00F64B1D"/>
    <w:rsid w:val="00F657D3"/>
    <w:rsid w:val="00F65898"/>
    <w:rsid w:val="00F6595C"/>
    <w:rsid w:val="00F659E3"/>
    <w:rsid w:val="00F65E45"/>
    <w:rsid w:val="00F65E5A"/>
    <w:rsid w:val="00F6669E"/>
    <w:rsid w:val="00F678B7"/>
    <w:rsid w:val="00F67E8C"/>
    <w:rsid w:val="00F7168F"/>
    <w:rsid w:val="00F7202B"/>
    <w:rsid w:val="00F7251E"/>
    <w:rsid w:val="00F7275A"/>
    <w:rsid w:val="00F72A1B"/>
    <w:rsid w:val="00F72A1F"/>
    <w:rsid w:val="00F72C0C"/>
    <w:rsid w:val="00F73935"/>
    <w:rsid w:val="00F74135"/>
    <w:rsid w:val="00F74CFF"/>
    <w:rsid w:val="00F767EC"/>
    <w:rsid w:val="00F76A34"/>
    <w:rsid w:val="00F770AA"/>
    <w:rsid w:val="00F77ACC"/>
    <w:rsid w:val="00F803F3"/>
    <w:rsid w:val="00F81006"/>
    <w:rsid w:val="00F81DFD"/>
    <w:rsid w:val="00F82066"/>
    <w:rsid w:val="00F82133"/>
    <w:rsid w:val="00F82552"/>
    <w:rsid w:val="00F84C6F"/>
    <w:rsid w:val="00F85431"/>
    <w:rsid w:val="00F909DA"/>
    <w:rsid w:val="00F91327"/>
    <w:rsid w:val="00F9245A"/>
    <w:rsid w:val="00F926C3"/>
    <w:rsid w:val="00F93BE5"/>
    <w:rsid w:val="00F9515F"/>
    <w:rsid w:val="00F95438"/>
    <w:rsid w:val="00F9615D"/>
    <w:rsid w:val="00F96D8C"/>
    <w:rsid w:val="00F96DB0"/>
    <w:rsid w:val="00F96DFE"/>
    <w:rsid w:val="00F97441"/>
    <w:rsid w:val="00F974A9"/>
    <w:rsid w:val="00F97675"/>
    <w:rsid w:val="00FA0513"/>
    <w:rsid w:val="00FA08B7"/>
    <w:rsid w:val="00FA0CED"/>
    <w:rsid w:val="00FA1DEE"/>
    <w:rsid w:val="00FA223B"/>
    <w:rsid w:val="00FA251B"/>
    <w:rsid w:val="00FA3553"/>
    <w:rsid w:val="00FA3575"/>
    <w:rsid w:val="00FA471A"/>
    <w:rsid w:val="00FA587A"/>
    <w:rsid w:val="00FA5E05"/>
    <w:rsid w:val="00FA7CFE"/>
    <w:rsid w:val="00FA7D32"/>
    <w:rsid w:val="00FA7DCD"/>
    <w:rsid w:val="00FA7ED5"/>
    <w:rsid w:val="00FB0D40"/>
    <w:rsid w:val="00FB1564"/>
    <w:rsid w:val="00FB1B3C"/>
    <w:rsid w:val="00FB1D70"/>
    <w:rsid w:val="00FB29C1"/>
    <w:rsid w:val="00FB33C0"/>
    <w:rsid w:val="00FB46D0"/>
    <w:rsid w:val="00FB4927"/>
    <w:rsid w:val="00FB4B15"/>
    <w:rsid w:val="00FB4B7B"/>
    <w:rsid w:val="00FB5251"/>
    <w:rsid w:val="00FB6A68"/>
    <w:rsid w:val="00FB75CE"/>
    <w:rsid w:val="00FC0084"/>
    <w:rsid w:val="00FC016C"/>
    <w:rsid w:val="00FC0D81"/>
    <w:rsid w:val="00FC18F7"/>
    <w:rsid w:val="00FC1AD8"/>
    <w:rsid w:val="00FC1D32"/>
    <w:rsid w:val="00FC232F"/>
    <w:rsid w:val="00FC25AF"/>
    <w:rsid w:val="00FC2662"/>
    <w:rsid w:val="00FC2705"/>
    <w:rsid w:val="00FC29D0"/>
    <w:rsid w:val="00FC2CD9"/>
    <w:rsid w:val="00FC331A"/>
    <w:rsid w:val="00FC3505"/>
    <w:rsid w:val="00FC39DA"/>
    <w:rsid w:val="00FC3B9A"/>
    <w:rsid w:val="00FC3C36"/>
    <w:rsid w:val="00FC4E72"/>
    <w:rsid w:val="00FC50CD"/>
    <w:rsid w:val="00FC533C"/>
    <w:rsid w:val="00FC5918"/>
    <w:rsid w:val="00FC5B64"/>
    <w:rsid w:val="00FC5BA8"/>
    <w:rsid w:val="00FC5E42"/>
    <w:rsid w:val="00FC686F"/>
    <w:rsid w:val="00FC6D28"/>
    <w:rsid w:val="00FC7BE2"/>
    <w:rsid w:val="00FD006C"/>
    <w:rsid w:val="00FD1F19"/>
    <w:rsid w:val="00FD1F52"/>
    <w:rsid w:val="00FD2132"/>
    <w:rsid w:val="00FD225B"/>
    <w:rsid w:val="00FD326C"/>
    <w:rsid w:val="00FD45CE"/>
    <w:rsid w:val="00FD461A"/>
    <w:rsid w:val="00FD5BFE"/>
    <w:rsid w:val="00FD6A20"/>
    <w:rsid w:val="00FE0EA6"/>
    <w:rsid w:val="00FE0EF3"/>
    <w:rsid w:val="00FE23B4"/>
    <w:rsid w:val="00FE2DC5"/>
    <w:rsid w:val="00FE300E"/>
    <w:rsid w:val="00FE3567"/>
    <w:rsid w:val="00FE3DA5"/>
    <w:rsid w:val="00FE3DD0"/>
    <w:rsid w:val="00FE4094"/>
    <w:rsid w:val="00FE416E"/>
    <w:rsid w:val="00FE45DB"/>
    <w:rsid w:val="00FE4E3C"/>
    <w:rsid w:val="00FE781C"/>
    <w:rsid w:val="00FF0151"/>
    <w:rsid w:val="00FF04A3"/>
    <w:rsid w:val="00FF11B9"/>
    <w:rsid w:val="00FF1B28"/>
    <w:rsid w:val="00FF1F7E"/>
    <w:rsid w:val="00FF1F91"/>
    <w:rsid w:val="00FF297D"/>
    <w:rsid w:val="00FF2F37"/>
    <w:rsid w:val="00FF39FF"/>
    <w:rsid w:val="00FF3E4A"/>
    <w:rsid w:val="00FF3FE9"/>
    <w:rsid w:val="00FF408A"/>
    <w:rsid w:val="00FF433A"/>
    <w:rsid w:val="00FF4F8C"/>
    <w:rsid w:val="00FF652A"/>
    <w:rsid w:val="00FF6673"/>
    <w:rsid w:val="00FF7984"/>
    <w:rsid w:val="00FF7B3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5">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atentStyles>
  <w:style w:type="paragraph" w:default="1" w:styleId="a">
    <w:name w:val="Normal"/>
    <w:qFormat/>
    <w:rsid w:val="00C0237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eastAsia="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4"/>
    <w:uiPriority w:val="99"/>
    <w:unhideWhenUsed/>
    <w:locked/>
    <w:rsid w:val="007B263E"/>
    <w:pPr>
      <w:jc w:val="left"/>
    </w:pPr>
  </w:style>
  <w:style w:type="character" w:customStyle="1" w:styleId="Char4">
    <w:name w:val="메모 텍스트 Char"/>
    <w:basedOn w:val="a1"/>
    <w:link w:val="ac"/>
    <w:uiPriority w:val="99"/>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customStyle="1" w:styleId="apple-converted-space">
    <w:name w:val="apple-converted-space"/>
    <w:basedOn w:val="a1"/>
    <w:qFormat/>
    <w:rsid w:val="006669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94537935">
      <w:bodyDiv w:val="1"/>
      <w:marLeft w:val="0"/>
      <w:marRight w:val="0"/>
      <w:marTop w:val="0"/>
      <w:marBottom w:val="0"/>
      <w:divBdr>
        <w:top w:val="none" w:sz="0" w:space="0" w:color="auto"/>
        <w:left w:val="none" w:sz="0" w:space="0" w:color="auto"/>
        <w:bottom w:val="none" w:sz="0" w:space="0" w:color="auto"/>
        <w:right w:val="none" w:sz="0" w:space="0" w:color="auto"/>
      </w:divBdr>
      <w:divsChild>
        <w:div w:id="662199015">
          <w:marLeft w:val="1080"/>
          <w:marRight w:val="0"/>
          <w:marTop w:val="100"/>
          <w:marBottom w:val="0"/>
          <w:divBdr>
            <w:top w:val="none" w:sz="0" w:space="0" w:color="auto"/>
            <w:left w:val="none" w:sz="0" w:space="0" w:color="auto"/>
            <w:bottom w:val="none" w:sz="0" w:space="0" w:color="auto"/>
            <w:right w:val="none" w:sz="0" w:space="0" w:color="auto"/>
          </w:divBdr>
        </w:div>
        <w:div w:id="168913010">
          <w:marLeft w:val="1080"/>
          <w:marRight w:val="0"/>
          <w:marTop w:val="100"/>
          <w:marBottom w:val="0"/>
          <w:divBdr>
            <w:top w:val="none" w:sz="0" w:space="0" w:color="auto"/>
            <w:left w:val="none" w:sz="0" w:space="0" w:color="auto"/>
            <w:bottom w:val="none" w:sz="0" w:space="0" w:color="auto"/>
            <w:right w:val="none" w:sz="0" w:space="0" w:color="auto"/>
          </w:divBdr>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47572555">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364645">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4159190">
      <w:bodyDiv w:val="1"/>
      <w:marLeft w:val="0"/>
      <w:marRight w:val="0"/>
      <w:marTop w:val="0"/>
      <w:marBottom w:val="0"/>
      <w:divBdr>
        <w:top w:val="none" w:sz="0" w:space="0" w:color="auto"/>
        <w:left w:val="none" w:sz="0" w:space="0" w:color="auto"/>
        <w:bottom w:val="none" w:sz="0" w:space="0" w:color="auto"/>
        <w:right w:val="none" w:sz="0" w:space="0" w:color="auto"/>
      </w:divBdr>
      <w:divsChild>
        <w:div w:id="311832087">
          <w:marLeft w:val="1080"/>
          <w:marRight w:val="0"/>
          <w:marTop w:val="100"/>
          <w:marBottom w:val="0"/>
          <w:divBdr>
            <w:top w:val="none" w:sz="0" w:space="0" w:color="auto"/>
            <w:left w:val="none" w:sz="0" w:space="0" w:color="auto"/>
            <w:bottom w:val="none" w:sz="0" w:space="0" w:color="auto"/>
            <w:right w:val="none" w:sz="0" w:space="0" w:color="auto"/>
          </w:divBdr>
        </w:div>
      </w:divsChild>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0365321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4877825">
      <w:bodyDiv w:val="1"/>
      <w:marLeft w:val="0"/>
      <w:marRight w:val="0"/>
      <w:marTop w:val="0"/>
      <w:marBottom w:val="0"/>
      <w:divBdr>
        <w:top w:val="none" w:sz="0" w:space="0" w:color="auto"/>
        <w:left w:val="none" w:sz="0" w:space="0" w:color="auto"/>
        <w:bottom w:val="none" w:sz="0" w:space="0" w:color="auto"/>
        <w:right w:val="none" w:sz="0" w:space="0" w:color="auto"/>
      </w:divBdr>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66752-980F-4FFF-A2EE-4472A3CDC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6</Pages>
  <Words>2093</Words>
  <Characters>11933</Characters>
  <Application>Microsoft Office Word</Application>
  <DocSecurity>0</DocSecurity>
  <Lines>99</Lines>
  <Paragraphs>27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MSH</cp:lastModifiedBy>
  <cp:revision>7</cp:revision>
  <cp:lastPrinted>2020-10-12T02:06:00Z</cp:lastPrinted>
  <dcterms:created xsi:type="dcterms:W3CDTF">2021-10-01T00:48:00Z</dcterms:created>
  <dcterms:modified xsi:type="dcterms:W3CDTF">2021-10-01T12:00:00Z</dcterms:modified>
</cp:coreProperties>
</file>